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BF" w:rsidRDefault="00DD59BF" w:rsidP="00B22FD1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:rsidR="006573C6" w:rsidRDefault="006573C6" w:rsidP="00B21093">
      <w:pPr>
        <w:jc w:val="center"/>
        <w:rPr>
          <w:rFonts w:ascii="Arial" w:hAnsi="Arial" w:cs="Arial"/>
          <w:b/>
          <w:iCs/>
          <w:sz w:val="24"/>
          <w:szCs w:val="24"/>
          <w:lang w:val="en-US" w:eastAsia="fr-FR"/>
        </w:rPr>
      </w:pPr>
      <w:r>
        <w:rPr>
          <w:rFonts w:ascii="Arial" w:eastAsia="Calibri" w:hAnsi="Arial" w:cs="Arial"/>
          <w:b/>
          <w:bCs/>
          <w:noProof/>
          <w:sz w:val="2"/>
          <w:szCs w:val="2"/>
          <w:lang w:eastAsia="ru-RU"/>
        </w:rPr>
        <w:drawing>
          <wp:inline distT="0" distB="0" distL="0" distR="0">
            <wp:extent cx="6299835" cy="5018050"/>
            <wp:effectExtent l="19050" t="0" r="5715" b="0"/>
            <wp:docPr id="2" name="Рисунок 1" descr="C:\Users\Michail-Expert\Pictures\2017-01-30\_S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il-Expert\Pictures\2017-01-30\_Sc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01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3C6" w:rsidRDefault="006573C6" w:rsidP="00B21093">
      <w:pPr>
        <w:jc w:val="center"/>
        <w:rPr>
          <w:rFonts w:ascii="Arial" w:hAnsi="Arial" w:cs="Arial"/>
          <w:b/>
          <w:iCs/>
          <w:sz w:val="24"/>
          <w:szCs w:val="24"/>
          <w:lang w:val="en-US" w:eastAsia="fr-FR"/>
        </w:rPr>
      </w:pPr>
    </w:p>
    <w:p w:rsidR="006573C6" w:rsidRDefault="006573C6" w:rsidP="00B21093">
      <w:pPr>
        <w:jc w:val="center"/>
        <w:rPr>
          <w:rFonts w:ascii="Arial" w:hAnsi="Arial" w:cs="Arial"/>
          <w:b/>
          <w:iCs/>
          <w:sz w:val="24"/>
          <w:szCs w:val="24"/>
          <w:lang w:val="en-US" w:eastAsia="fr-FR"/>
        </w:rPr>
      </w:pPr>
    </w:p>
    <w:p w:rsidR="006573C6" w:rsidRDefault="006573C6" w:rsidP="00B21093">
      <w:pPr>
        <w:jc w:val="center"/>
        <w:rPr>
          <w:rFonts w:ascii="Arial" w:hAnsi="Arial" w:cs="Arial"/>
          <w:b/>
          <w:iCs/>
          <w:sz w:val="24"/>
          <w:szCs w:val="24"/>
          <w:lang w:val="en-US" w:eastAsia="fr-FR"/>
        </w:rPr>
      </w:pPr>
    </w:p>
    <w:p w:rsidR="006573C6" w:rsidRDefault="006573C6" w:rsidP="00B21093">
      <w:pPr>
        <w:jc w:val="center"/>
        <w:rPr>
          <w:rFonts w:ascii="Arial" w:hAnsi="Arial" w:cs="Arial"/>
          <w:b/>
          <w:iCs/>
          <w:sz w:val="24"/>
          <w:szCs w:val="24"/>
          <w:lang w:val="en-US" w:eastAsia="fr-FR"/>
        </w:rPr>
      </w:pPr>
    </w:p>
    <w:p w:rsidR="00B21093" w:rsidRPr="008779F4" w:rsidRDefault="00B21093" w:rsidP="00B21093">
      <w:pPr>
        <w:jc w:val="center"/>
        <w:rPr>
          <w:rFonts w:ascii="Arial" w:hAnsi="Arial" w:cs="Arial"/>
          <w:b/>
          <w:iCs/>
          <w:sz w:val="24"/>
          <w:szCs w:val="24"/>
          <w:lang w:eastAsia="fr-FR"/>
        </w:rPr>
      </w:pPr>
      <w:r w:rsidRPr="008779F4">
        <w:rPr>
          <w:rFonts w:ascii="Arial" w:hAnsi="Arial" w:cs="Arial"/>
          <w:b/>
          <w:iCs/>
          <w:sz w:val="24"/>
          <w:szCs w:val="24"/>
          <w:lang w:eastAsia="fr-FR"/>
        </w:rPr>
        <w:t xml:space="preserve">ПОЛОЖЕНИЕ </w:t>
      </w:r>
    </w:p>
    <w:p w:rsidR="00B21093" w:rsidRPr="008779F4" w:rsidRDefault="00B21093" w:rsidP="00B21093">
      <w:pPr>
        <w:jc w:val="center"/>
        <w:rPr>
          <w:rFonts w:ascii="Arial" w:hAnsi="Arial" w:cs="Arial"/>
          <w:b/>
          <w:iCs/>
          <w:sz w:val="24"/>
          <w:szCs w:val="24"/>
          <w:lang w:eastAsia="fr-FR"/>
        </w:rPr>
      </w:pPr>
      <w:r w:rsidRPr="008779F4">
        <w:rPr>
          <w:rFonts w:ascii="Arial" w:hAnsi="Arial" w:cs="Arial"/>
          <w:color w:val="000000"/>
          <w:sz w:val="24"/>
          <w:szCs w:val="24"/>
          <w:lang w:eastAsia="ru-RU" w:bidi="ru-RU"/>
        </w:rPr>
        <w:t>о системе внутреннего мониторинга и внутреннего контроля качества образовательной деятельности структурного образовательного подразделения –</w:t>
      </w:r>
      <w:bookmarkStart w:id="0" w:name="_GoBack"/>
      <w:bookmarkEnd w:id="0"/>
      <w:r w:rsidRPr="008779F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институт повышения квалификации </w:t>
      </w:r>
      <w:r w:rsidRPr="008779F4">
        <w:rPr>
          <w:rFonts w:ascii="Arial" w:hAnsi="Arial" w:cs="Arial"/>
          <w:sz w:val="24"/>
          <w:szCs w:val="24"/>
        </w:rPr>
        <w:t>Союза лиц, осуществляющих деятельность в сфере судебной экспертизы и судебных экспертных исследований «Палата судебных экспертов имени Ю.Г. Корухова»</w:t>
      </w:r>
    </w:p>
    <w:p w:rsidR="00B21093" w:rsidRPr="008779F4" w:rsidRDefault="00B21093" w:rsidP="00B21093">
      <w:pPr>
        <w:jc w:val="center"/>
        <w:rPr>
          <w:rFonts w:ascii="Arial" w:hAnsi="Arial" w:cs="Arial"/>
          <w:iCs/>
          <w:sz w:val="24"/>
          <w:szCs w:val="24"/>
          <w:lang w:eastAsia="fr-FR"/>
        </w:rPr>
      </w:pPr>
    </w:p>
    <w:p w:rsidR="00B21093" w:rsidRPr="008779F4" w:rsidRDefault="00B21093" w:rsidP="00B21093">
      <w:pPr>
        <w:jc w:val="center"/>
        <w:rPr>
          <w:rFonts w:ascii="Arial" w:hAnsi="Arial" w:cs="Arial"/>
          <w:b/>
          <w:iCs/>
          <w:sz w:val="24"/>
          <w:szCs w:val="24"/>
          <w:lang w:eastAsia="fr-FR"/>
        </w:rPr>
      </w:pPr>
    </w:p>
    <w:p w:rsidR="00B21093" w:rsidRPr="008779F4" w:rsidRDefault="00B21093" w:rsidP="00B21093">
      <w:pPr>
        <w:jc w:val="center"/>
        <w:rPr>
          <w:rFonts w:ascii="Arial" w:hAnsi="Arial" w:cs="Arial"/>
          <w:b/>
          <w:iCs/>
          <w:sz w:val="24"/>
          <w:szCs w:val="24"/>
          <w:lang w:eastAsia="fr-FR"/>
        </w:rPr>
      </w:pPr>
    </w:p>
    <w:p w:rsidR="00B21093" w:rsidRPr="008779F4" w:rsidRDefault="00B21093" w:rsidP="00B21093">
      <w:pPr>
        <w:jc w:val="center"/>
        <w:rPr>
          <w:rFonts w:ascii="Arial" w:hAnsi="Arial" w:cs="Arial"/>
          <w:b/>
          <w:iCs/>
          <w:sz w:val="24"/>
          <w:szCs w:val="24"/>
          <w:lang w:eastAsia="fr-FR"/>
        </w:rPr>
      </w:pPr>
    </w:p>
    <w:p w:rsidR="00B21093" w:rsidRPr="008779F4" w:rsidRDefault="00B21093" w:rsidP="00696C28">
      <w:pPr>
        <w:rPr>
          <w:rFonts w:ascii="Arial" w:hAnsi="Arial" w:cs="Arial"/>
          <w:b/>
          <w:iCs/>
          <w:sz w:val="24"/>
          <w:szCs w:val="24"/>
          <w:lang w:eastAsia="fr-FR"/>
        </w:rPr>
      </w:pPr>
    </w:p>
    <w:p w:rsidR="00B21093" w:rsidRPr="008779F4" w:rsidRDefault="00B21093" w:rsidP="00B21093">
      <w:pPr>
        <w:jc w:val="center"/>
        <w:rPr>
          <w:rFonts w:ascii="Arial" w:hAnsi="Arial" w:cs="Arial"/>
          <w:b/>
          <w:iCs/>
          <w:sz w:val="24"/>
          <w:szCs w:val="24"/>
          <w:lang w:eastAsia="fr-FR"/>
        </w:rPr>
      </w:pPr>
    </w:p>
    <w:p w:rsidR="00B21093" w:rsidRPr="008779F4" w:rsidRDefault="00B21093" w:rsidP="00B21093">
      <w:pPr>
        <w:jc w:val="center"/>
        <w:rPr>
          <w:rFonts w:ascii="Arial" w:hAnsi="Arial" w:cs="Arial"/>
          <w:b/>
          <w:iCs/>
          <w:sz w:val="24"/>
          <w:szCs w:val="24"/>
          <w:lang w:eastAsia="fr-FR"/>
        </w:rPr>
      </w:pPr>
    </w:p>
    <w:p w:rsidR="00B21093" w:rsidRPr="008779F4" w:rsidRDefault="00B21093" w:rsidP="00832E51">
      <w:pPr>
        <w:rPr>
          <w:rFonts w:ascii="Arial" w:hAnsi="Arial" w:cs="Arial"/>
          <w:b/>
          <w:iCs/>
          <w:sz w:val="24"/>
          <w:szCs w:val="24"/>
          <w:lang w:eastAsia="fr-FR"/>
        </w:rPr>
      </w:pPr>
    </w:p>
    <w:p w:rsidR="00B21093" w:rsidRPr="008779F4" w:rsidRDefault="00B21093" w:rsidP="00B21093">
      <w:pPr>
        <w:jc w:val="center"/>
        <w:rPr>
          <w:rFonts w:ascii="Arial" w:hAnsi="Arial" w:cs="Arial"/>
          <w:b/>
          <w:iCs/>
          <w:sz w:val="24"/>
          <w:szCs w:val="24"/>
          <w:lang w:eastAsia="fr-FR"/>
        </w:rPr>
      </w:pPr>
    </w:p>
    <w:p w:rsidR="00B21093" w:rsidRPr="008779F4" w:rsidRDefault="00B21093" w:rsidP="00B21093">
      <w:pPr>
        <w:jc w:val="center"/>
        <w:rPr>
          <w:rFonts w:ascii="Arial" w:hAnsi="Arial" w:cs="Arial"/>
          <w:b/>
          <w:iCs/>
          <w:sz w:val="24"/>
          <w:szCs w:val="24"/>
          <w:lang w:eastAsia="fr-FR"/>
        </w:rPr>
      </w:pPr>
    </w:p>
    <w:p w:rsidR="00B21093" w:rsidRPr="008779F4" w:rsidRDefault="00B21093" w:rsidP="00B21093">
      <w:pPr>
        <w:jc w:val="center"/>
        <w:rPr>
          <w:rFonts w:ascii="Arial" w:hAnsi="Arial" w:cs="Arial"/>
          <w:b/>
          <w:iCs/>
          <w:sz w:val="24"/>
          <w:szCs w:val="24"/>
          <w:lang w:eastAsia="fr-FR"/>
        </w:rPr>
      </w:pPr>
    </w:p>
    <w:p w:rsidR="00B21093" w:rsidRPr="008779F4" w:rsidRDefault="00B21093" w:rsidP="00B2109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8779F4">
        <w:rPr>
          <w:rFonts w:ascii="Arial" w:eastAsia="Calibri" w:hAnsi="Arial" w:cs="Arial"/>
          <w:sz w:val="24"/>
          <w:szCs w:val="24"/>
        </w:rPr>
        <w:t>г. Москва</w:t>
      </w:r>
    </w:p>
    <w:p w:rsidR="00B21093" w:rsidRPr="008779F4" w:rsidRDefault="00B21093" w:rsidP="00B21093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4"/>
          <w:szCs w:val="24"/>
          <w:lang w:eastAsia="fr-FR"/>
        </w:rPr>
        <w:sectPr w:rsidR="00B21093" w:rsidRPr="008779F4" w:rsidSect="00E3121C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8779F4">
        <w:rPr>
          <w:rFonts w:ascii="Arial" w:eastAsia="Calibri" w:hAnsi="Arial" w:cs="Arial"/>
          <w:sz w:val="24"/>
          <w:szCs w:val="24"/>
        </w:rPr>
        <w:t xml:space="preserve"> 2</w:t>
      </w:r>
      <w:r w:rsidR="00832E51" w:rsidRPr="008779F4">
        <w:rPr>
          <w:rFonts w:ascii="Arial" w:eastAsia="Calibri" w:hAnsi="Arial" w:cs="Arial"/>
          <w:sz w:val="24"/>
          <w:szCs w:val="24"/>
        </w:rPr>
        <w:t>016</w:t>
      </w:r>
    </w:p>
    <w:p w:rsidR="00B22FD1" w:rsidRPr="008779F4" w:rsidRDefault="00B22FD1" w:rsidP="00832E51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779F4">
        <w:rPr>
          <w:rFonts w:ascii="Arial" w:eastAsia="Calibri" w:hAnsi="Arial" w:cs="Arial"/>
          <w:b/>
          <w:bCs/>
          <w:sz w:val="24"/>
          <w:szCs w:val="24"/>
        </w:rPr>
        <w:lastRenderedPageBreak/>
        <w:t>Содержание</w:t>
      </w:r>
    </w:p>
    <w:p w:rsidR="005D79B0" w:rsidRPr="008779F4" w:rsidRDefault="002F4A58">
      <w:pPr>
        <w:pStyle w:val="1"/>
        <w:tabs>
          <w:tab w:val="right" w:leader="dot" w:pos="9627"/>
        </w:tabs>
        <w:rPr>
          <w:rFonts w:ascii="Arial" w:eastAsiaTheme="minorEastAsia" w:hAnsi="Arial" w:cs="Arial"/>
          <w:noProof/>
          <w:sz w:val="24"/>
          <w:szCs w:val="24"/>
          <w:lang w:eastAsia="ru-RU"/>
        </w:rPr>
      </w:pPr>
      <w:r w:rsidRPr="008779F4">
        <w:rPr>
          <w:rFonts w:ascii="Arial" w:eastAsia="Calibri" w:hAnsi="Arial" w:cs="Arial"/>
          <w:noProof/>
          <w:sz w:val="24"/>
          <w:szCs w:val="24"/>
        </w:rPr>
        <w:fldChar w:fldCharType="begin"/>
      </w:r>
      <w:r w:rsidR="00B22FD1" w:rsidRPr="008779F4">
        <w:rPr>
          <w:rFonts w:ascii="Arial" w:eastAsia="Calibri" w:hAnsi="Arial" w:cs="Arial"/>
          <w:noProof/>
          <w:sz w:val="24"/>
          <w:szCs w:val="24"/>
        </w:rPr>
        <w:instrText xml:space="preserve"> TOC \o "1-3" \h \z \u </w:instrText>
      </w:r>
      <w:r w:rsidRPr="008779F4">
        <w:rPr>
          <w:rFonts w:ascii="Arial" w:eastAsia="Calibri" w:hAnsi="Arial" w:cs="Arial"/>
          <w:noProof/>
          <w:sz w:val="24"/>
          <w:szCs w:val="24"/>
        </w:rPr>
        <w:fldChar w:fldCharType="separate"/>
      </w:r>
      <w:hyperlink w:anchor="_Toc435541555" w:history="1">
        <w:r w:rsidR="005D79B0" w:rsidRPr="008779F4">
          <w:rPr>
            <w:rStyle w:val="a3"/>
            <w:rFonts w:ascii="Arial" w:eastAsiaTheme="majorEastAsia" w:hAnsi="Arial" w:cs="Arial"/>
            <w:bCs/>
            <w:noProof/>
            <w:sz w:val="24"/>
            <w:szCs w:val="24"/>
          </w:rPr>
          <w:t>1. Общие положения</w:t>
        </w:r>
        <w:r w:rsidR="005D79B0" w:rsidRPr="008779F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8779F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5D79B0" w:rsidRPr="008779F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_Toc435541555 \h </w:instrText>
        </w:r>
        <w:r w:rsidRPr="008779F4">
          <w:rPr>
            <w:rFonts w:ascii="Arial" w:hAnsi="Arial" w:cs="Arial"/>
            <w:noProof/>
            <w:webHidden/>
            <w:sz w:val="24"/>
            <w:szCs w:val="24"/>
          </w:rPr>
        </w:r>
        <w:r w:rsidRPr="008779F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560BE7" w:rsidRPr="008779F4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Pr="008779F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5D79B0" w:rsidRPr="008779F4" w:rsidRDefault="002F4A58">
      <w:pPr>
        <w:pStyle w:val="1"/>
        <w:tabs>
          <w:tab w:val="right" w:leader="dot" w:pos="9627"/>
        </w:tabs>
        <w:rPr>
          <w:rFonts w:ascii="Arial" w:eastAsiaTheme="minorEastAsia" w:hAnsi="Arial" w:cs="Arial"/>
          <w:noProof/>
          <w:sz w:val="24"/>
          <w:szCs w:val="24"/>
          <w:lang w:eastAsia="ru-RU"/>
        </w:rPr>
      </w:pPr>
      <w:hyperlink w:anchor="_Toc435541556" w:history="1">
        <w:r w:rsidR="005D79B0" w:rsidRPr="008779F4">
          <w:rPr>
            <w:rStyle w:val="a3"/>
            <w:rFonts w:ascii="Arial" w:eastAsia="Times New Roman" w:hAnsi="Arial" w:cs="Arial"/>
            <w:noProof/>
            <w:sz w:val="24"/>
            <w:szCs w:val="24"/>
            <w:lang w:eastAsia="ru-RU"/>
          </w:rPr>
          <w:t xml:space="preserve">2. </w:t>
        </w:r>
        <w:r w:rsidR="005D79B0" w:rsidRPr="008779F4">
          <w:rPr>
            <w:rStyle w:val="a3"/>
            <w:rFonts w:ascii="Arial" w:hAnsi="Arial" w:cs="Arial"/>
            <w:noProof/>
            <w:sz w:val="24"/>
            <w:szCs w:val="24"/>
            <w:lang w:eastAsia="ru-RU" w:bidi="ru-RU"/>
          </w:rPr>
          <w:t>Основные элементы внутреннего контроля</w:t>
        </w:r>
        <w:r w:rsidR="005D79B0" w:rsidRPr="008779F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8779F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5D79B0" w:rsidRPr="008779F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_Toc435541556 \h </w:instrText>
        </w:r>
        <w:r w:rsidRPr="008779F4">
          <w:rPr>
            <w:rFonts w:ascii="Arial" w:hAnsi="Arial" w:cs="Arial"/>
            <w:noProof/>
            <w:webHidden/>
            <w:sz w:val="24"/>
            <w:szCs w:val="24"/>
          </w:rPr>
        </w:r>
        <w:r w:rsidRPr="008779F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560BE7" w:rsidRPr="008779F4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Pr="008779F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5D79B0" w:rsidRPr="008779F4" w:rsidRDefault="002F4A58">
      <w:pPr>
        <w:pStyle w:val="1"/>
        <w:tabs>
          <w:tab w:val="right" w:leader="dot" w:pos="9627"/>
        </w:tabs>
        <w:rPr>
          <w:rFonts w:ascii="Arial" w:eastAsiaTheme="minorEastAsia" w:hAnsi="Arial" w:cs="Arial"/>
          <w:noProof/>
          <w:sz w:val="24"/>
          <w:szCs w:val="24"/>
          <w:lang w:eastAsia="ru-RU"/>
        </w:rPr>
      </w:pPr>
      <w:hyperlink w:anchor="_Toc435541557" w:history="1">
        <w:r w:rsidR="005D79B0" w:rsidRPr="008779F4">
          <w:rPr>
            <w:rStyle w:val="a3"/>
            <w:rFonts w:ascii="Arial" w:eastAsia="Times New Roman" w:hAnsi="Arial" w:cs="Arial"/>
            <w:noProof/>
            <w:sz w:val="24"/>
            <w:szCs w:val="24"/>
            <w:lang w:eastAsia="ru-RU"/>
          </w:rPr>
          <w:t xml:space="preserve">3. </w:t>
        </w:r>
        <w:r w:rsidR="005D79B0" w:rsidRPr="008779F4">
          <w:rPr>
            <w:rStyle w:val="a3"/>
            <w:rFonts w:ascii="Arial" w:eastAsia="Times New Roman" w:hAnsi="Arial" w:cs="Arial"/>
            <w:bCs/>
            <w:noProof/>
            <w:spacing w:val="2"/>
            <w:sz w:val="24"/>
            <w:szCs w:val="24"/>
            <w:lang w:eastAsia="ru-RU" w:bidi="ru-RU"/>
          </w:rPr>
          <w:t>Организационные виды, методы и принципы проведения внутреннего контроля</w:t>
        </w:r>
        <w:r w:rsidR="005D79B0" w:rsidRPr="008779F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8779F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5D79B0" w:rsidRPr="008779F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_Toc435541557 \h </w:instrText>
        </w:r>
        <w:r w:rsidRPr="008779F4">
          <w:rPr>
            <w:rFonts w:ascii="Arial" w:hAnsi="Arial" w:cs="Arial"/>
            <w:noProof/>
            <w:webHidden/>
            <w:sz w:val="24"/>
            <w:szCs w:val="24"/>
          </w:rPr>
        </w:r>
        <w:r w:rsidRPr="008779F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560BE7" w:rsidRPr="008779F4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Pr="008779F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5D79B0" w:rsidRPr="008779F4" w:rsidRDefault="002F4A58">
      <w:pPr>
        <w:pStyle w:val="1"/>
        <w:tabs>
          <w:tab w:val="right" w:leader="dot" w:pos="9627"/>
        </w:tabs>
        <w:rPr>
          <w:rFonts w:ascii="Arial" w:eastAsiaTheme="minorEastAsia" w:hAnsi="Arial" w:cs="Arial"/>
          <w:noProof/>
          <w:sz w:val="24"/>
          <w:szCs w:val="24"/>
          <w:lang w:eastAsia="ru-RU"/>
        </w:rPr>
      </w:pPr>
      <w:hyperlink w:anchor="_Toc435541558" w:history="1">
        <w:r w:rsidR="005D79B0" w:rsidRPr="008779F4">
          <w:rPr>
            <w:rStyle w:val="a3"/>
            <w:rFonts w:ascii="Arial" w:eastAsia="Times New Roman" w:hAnsi="Arial" w:cs="Arial"/>
            <w:noProof/>
            <w:sz w:val="24"/>
            <w:szCs w:val="24"/>
            <w:lang w:eastAsia="ru-RU"/>
          </w:rPr>
          <w:t xml:space="preserve">4. </w:t>
        </w:r>
        <w:r w:rsidR="005D79B0" w:rsidRPr="008779F4">
          <w:rPr>
            <w:rStyle w:val="a3"/>
            <w:rFonts w:ascii="Arial" w:hAnsi="Arial" w:cs="Arial"/>
            <w:noProof/>
            <w:sz w:val="24"/>
            <w:szCs w:val="24"/>
            <w:lang w:eastAsia="ru-RU" w:bidi="ru-RU"/>
          </w:rPr>
          <w:t>Заключительные положения</w:t>
        </w:r>
        <w:r w:rsidR="005D79B0" w:rsidRPr="008779F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8779F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5D79B0" w:rsidRPr="008779F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_Toc435541558 \h </w:instrText>
        </w:r>
        <w:r w:rsidRPr="008779F4">
          <w:rPr>
            <w:rFonts w:ascii="Arial" w:hAnsi="Arial" w:cs="Arial"/>
            <w:noProof/>
            <w:webHidden/>
            <w:sz w:val="24"/>
            <w:szCs w:val="24"/>
          </w:rPr>
        </w:r>
        <w:r w:rsidRPr="008779F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560BE7" w:rsidRPr="008779F4"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Pr="008779F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B22FD1" w:rsidRPr="008779F4" w:rsidRDefault="002F4A58" w:rsidP="00B22FD1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8779F4">
        <w:rPr>
          <w:rFonts w:ascii="Arial" w:eastAsia="Calibri" w:hAnsi="Arial" w:cs="Arial"/>
          <w:sz w:val="24"/>
          <w:szCs w:val="24"/>
        </w:rPr>
        <w:fldChar w:fldCharType="end"/>
      </w:r>
    </w:p>
    <w:p w:rsidR="00FE622F" w:rsidRPr="008779F4" w:rsidRDefault="00FE622F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8779F4">
        <w:rPr>
          <w:rFonts w:ascii="Arial" w:eastAsia="Calibri" w:hAnsi="Arial" w:cs="Arial"/>
          <w:sz w:val="24"/>
          <w:szCs w:val="24"/>
        </w:rPr>
        <w:br w:type="page"/>
      </w:r>
    </w:p>
    <w:p w:rsidR="00B22FD1" w:rsidRPr="008779F4" w:rsidRDefault="00B22FD1" w:rsidP="00B22FD1">
      <w:pPr>
        <w:keepNext/>
        <w:keepLines/>
        <w:spacing w:before="120" w:after="120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bookmarkStart w:id="1" w:name="_Toc435541555"/>
      <w:r w:rsidRPr="008779F4">
        <w:rPr>
          <w:rFonts w:ascii="Arial" w:eastAsiaTheme="majorEastAsia" w:hAnsi="Arial" w:cs="Arial"/>
          <w:b/>
          <w:bCs/>
          <w:sz w:val="24"/>
          <w:szCs w:val="24"/>
        </w:rPr>
        <w:lastRenderedPageBreak/>
        <w:t>1. Общие положения</w:t>
      </w:r>
      <w:bookmarkEnd w:id="1"/>
    </w:p>
    <w:p w:rsidR="001C64FD" w:rsidRPr="008779F4" w:rsidRDefault="00B338A2" w:rsidP="009E1F50">
      <w:pPr>
        <w:pStyle w:val="31"/>
        <w:numPr>
          <w:ilvl w:val="0"/>
          <w:numId w:val="26"/>
        </w:numPr>
        <w:shd w:val="clear" w:color="auto" w:fill="auto"/>
        <w:tabs>
          <w:tab w:val="left" w:pos="1134"/>
        </w:tabs>
        <w:spacing w:before="0" w:after="0" w:line="276" w:lineRule="auto"/>
        <w:ind w:right="20" w:firstLine="567"/>
        <w:rPr>
          <w:rFonts w:eastAsia="Times New Roman"/>
          <w:sz w:val="24"/>
          <w:szCs w:val="24"/>
          <w:lang w:eastAsia="ru-RU"/>
        </w:rPr>
      </w:pPr>
      <w:r w:rsidRPr="008779F4">
        <w:rPr>
          <w:color w:val="000000"/>
          <w:sz w:val="24"/>
          <w:szCs w:val="24"/>
          <w:lang w:eastAsia="ru-RU" w:bidi="ru-RU"/>
        </w:rPr>
        <w:t xml:space="preserve">Положение </w:t>
      </w:r>
      <w:r w:rsidR="00785F78" w:rsidRPr="008779F4">
        <w:rPr>
          <w:color w:val="000000"/>
          <w:sz w:val="24"/>
          <w:szCs w:val="24"/>
          <w:lang w:eastAsia="ru-RU" w:bidi="ru-RU"/>
        </w:rPr>
        <w:t xml:space="preserve">о системе внутреннего мониторинга качества образовательного процесса </w:t>
      </w:r>
      <w:r w:rsidR="003B24B6" w:rsidRPr="008779F4">
        <w:rPr>
          <w:rFonts w:eastAsia="Times New Roman"/>
          <w:sz w:val="24"/>
          <w:szCs w:val="24"/>
          <w:lang w:eastAsia="ru-RU"/>
        </w:rPr>
        <w:t>(далее – Положение)</w:t>
      </w:r>
      <w:r w:rsidRPr="008779F4">
        <w:rPr>
          <w:color w:val="000000"/>
          <w:sz w:val="24"/>
          <w:szCs w:val="24"/>
          <w:lang w:eastAsia="ru-RU" w:bidi="ru-RU"/>
        </w:rPr>
        <w:t xml:space="preserve"> разработано в соответствии с Федеральным законом Российской Федерации от 29 декабря 2012 г. № 273-ФЗ «Об образо</w:t>
      </w:r>
      <w:r w:rsidR="00785F78" w:rsidRPr="008779F4">
        <w:rPr>
          <w:color w:val="000000"/>
          <w:sz w:val="24"/>
          <w:szCs w:val="24"/>
          <w:lang w:eastAsia="ru-RU" w:bidi="ru-RU"/>
        </w:rPr>
        <w:t>вании в Российской Федерации»</w:t>
      </w:r>
      <w:r w:rsidR="00832E51" w:rsidRPr="008779F4">
        <w:rPr>
          <w:color w:val="000000"/>
          <w:sz w:val="24"/>
          <w:szCs w:val="24"/>
          <w:lang w:eastAsia="ru-RU" w:bidi="ru-RU"/>
        </w:rPr>
        <w:t xml:space="preserve"> и Устава </w:t>
      </w:r>
      <w:r w:rsidR="00832E51" w:rsidRPr="008779F4">
        <w:rPr>
          <w:sz w:val="24"/>
          <w:szCs w:val="24"/>
        </w:rPr>
        <w:t>Союза лиц, осуществляющих деятельность в сфере судебной экспертизы и судебных экспертных исследований «Палата судебных экспертов имени Ю.Г. Корухова» («СУДЭКС»)</w:t>
      </w:r>
      <w:r w:rsidR="001C64FD" w:rsidRPr="008779F4">
        <w:rPr>
          <w:color w:val="000000"/>
          <w:sz w:val="24"/>
          <w:szCs w:val="24"/>
          <w:lang w:eastAsia="ru-RU" w:bidi="ru-RU"/>
        </w:rPr>
        <w:t>.</w:t>
      </w:r>
    </w:p>
    <w:p w:rsidR="00F31550" w:rsidRPr="008779F4" w:rsidRDefault="001C64FD" w:rsidP="009E1F50">
      <w:pPr>
        <w:pStyle w:val="31"/>
        <w:numPr>
          <w:ilvl w:val="0"/>
          <w:numId w:val="26"/>
        </w:numPr>
        <w:shd w:val="clear" w:color="auto" w:fill="auto"/>
        <w:tabs>
          <w:tab w:val="left" w:pos="1134"/>
        </w:tabs>
        <w:spacing w:before="0" w:after="0" w:line="276" w:lineRule="auto"/>
        <w:ind w:right="20" w:firstLine="567"/>
        <w:rPr>
          <w:rFonts w:eastAsia="Times New Roman"/>
          <w:sz w:val="24"/>
          <w:szCs w:val="24"/>
          <w:lang w:eastAsia="ru-RU"/>
        </w:rPr>
      </w:pPr>
      <w:r w:rsidRPr="008779F4">
        <w:rPr>
          <w:color w:val="000000"/>
          <w:sz w:val="24"/>
          <w:szCs w:val="24"/>
          <w:lang w:eastAsia="ru-RU" w:bidi="ru-RU"/>
        </w:rPr>
        <w:t xml:space="preserve">Положение регламентирует </w:t>
      </w:r>
      <w:r w:rsidR="00B21093" w:rsidRPr="008779F4">
        <w:rPr>
          <w:color w:val="000000"/>
          <w:sz w:val="24"/>
          <w:szCs w:val="24"/>
          <w:lang w:eastAsia="ru-RU" w:bidi="ru-RU"/>
        </w:rPr>
        <w:t xml:space="preserve">системувнутреннего мониторинга </w:t>
      </w:r>
      <w:r w:rsidRPr="008779F4">
        <w:rPr>
          <w:color w:val="000000"/>
          <w:sz w:val="24"/>
          <w:szCs w:val="24"/>
          <w:lang w:eastAsia="ru-RU" w:bidi="ru-RU"/>
        </w:rPr>
        <w:t xml:space="preserve">и внутреннего контроля </w:t>
      </w:r>
      <w:r w:rsidR="00B21093" w:rsidRPr="008779F4">
        <w:rPr>
          <w:color w:val="000000"/>
          <w:sz w:val="24"/>
          <w:szCs w:val="24"/>
          <w:lang w:eastAsia="ru-RU" w:bidi="ru-RU"/>
        </w:rPr>
        <w:t xml:space="preserve">качества </w:t>
      </w:r>
      <w:r w:rsidRPr="008779F4">
        <w:rPr>
          <w:color w:val="000000"/>
          <w:sz w:val="24"/>
          <w:szCs w:val="24"/>
          <w:lang w:eastAsia="ru-RU" w:bidi="ru-RU"/>
        </w:rPr>
        <w:t xml:space="preserve">образовательной деятельности </w:t>
      </w:r>
      <w:r w:rsidR="00560BE7" w:rsidRPr="008779F4">
        <w:rPr>
          <w:color w:val="000000"/>
          <w:sz w:val="24"/>
          <w:szCs w:val="24"/>
          <w:lang w:eastAsia="ru-RU" w:bidi="ru-RU"/>
        </w:rPr>
        <w:t xml:space="preserve">организации, осуществляющей обучение: </w:t>
      </w:r>
      <w:r w:rsidR="00B21093" w:rsidRPr="008779F4">
        <w:rPr>
          <w:color w:val="000000"/>
          <w:sz w:val="24"/>
          <w:szCs w:val="24"/>
          <w:lang w:eastAsia="ru-RU" w:bidi="ru-RU"/>
        </w:rPr>
        <w:t>структурн</w:t>
      </w:r>
      <w:r w:rsidR="00560BE7" w:rsidRPr="008779F4">
        <w:rPr>
          <w:color w:val="000000"/>
          <w:sz w:val="24"/>
          <w:szCs w:val="24"/>
          <w:lang w:eastAsia="ru-RU" w:bidi="ru-RU"/>
        </w:rPr>
        <w:t>ое</w:t>
      </w:r>
      <w:r w:rsidR="00B21093" w:rsidRPr="008779F4">
        <w:rPr>
          <w:color w:val="000000"/>
          <w:sz w:val="24"/>
          <w:szCs w:val="24"/>
          <w:lang w:eastAsia="ru-RU" w:bidi="ru-RU"/>
        </w:rPr>
        <w:t xml:space="preserve"> образовательно</w:t>
      </w:r>
      <w:r w:rsidR="00560BE7" w:rsidRPr="008779F4">
        <w:rPr>
          <w:color w:val="000000"/>
          <w:sz w:val="24"/>
          <w:szCs w:val="24"/>
          <w:lang w:eastAsia="ru-RU" w:bidi="ru-RU"/>
        </w:rPr>
        <w:t>е</w:t>
      </w:r>
      <w:r w:rsidR="00B21093" w:rsidRPr="008779F4">
        <w:rPr>
          <w:color w:val="000000"/>
          <w:sz w:val="24"/>
          <w:szCs w:val="24"/>
          <w:lang w:eastAsia="ru-RU" w:bidi="ru-RU"/>
        </w:rPr>
        <w:t xml:space="preserve"> подразделени</w:t>
      </w:r>
      <w:r w:rsidR="00560BE7" w:rsidRPr="008779F4">
        <w:rPr>
          <w:color w:val="000000"/>
          <w:sz w:val="24"/>
          <w:szCs w:val="24"/>
          <w:lang w:eastAsia="ru-RU" w:bidi="ru-RU"/>
        </w:rPr>
        <w:t>е</w:t>
      </w:r>
      <w:r w:rsidR="00B21093" w:rsidRPr="008779F4">
        <w:rPr>
          <w:color w:val="000000"/>
          <w:sz w:val="24"/>
          <w:szCs w:val="24"/>
          <w:lang w:eastAsia="ru-RU" w:bidi="ru-RU"/>
        </w:rPr>
        <w:t xml:space="preserve"> –институт повышения квалификации </w:t>
      </w:r>
      <w:r w:rsidR="00B21093" w:rsidRPr="008779F4">
        <w:rPr>
          <w:sz w:val="24"/>
          <w:szCs w:val="24"/>
        </w:rPr>
        <w:t>Союза лиц, осуществляющих деятельность в сфере судебной экспертизы и судебных экспертных исследований «Палата судебных экспертов имени Ю.Г. Корухова» («СУДЭКС»)</w:t>
      </w:r>
      <w:r w:rsidR="00B21093" w:rsidRPr="008779F4">
        <w:rPr>
          <w:rFonts w:eastAsia="TimesNewRomanPSMT"/>
          <w:sz w:val="24"/>
          <w:szCs w:val="24"/>
        </w:rPr>
        <w:t>.</w:t>
      </w:r>
      <w:r w:rsidRPr="008779F4">
        <w:rPr>
          <w:rFonts w:eastAsia="Times New Roman"/>
          <w:sz w:val="24"/>
          <w:szCs w:val="24"/>
          <w:lang w:eastAsia="ru-RU"/>
        </w:rPr>
        <w:t xml:space="preserve"> (далее – </w:t>
      </w:r>
      <w:r w:rsidR="00B21093" w:rsidRPr="008779F4">
        <w:rPr>
          <w:rFonts w:eastAsia="Times New Roman"/>
          <w:sz w:val="24"/>
          <w:szCs w:val="24"/>
          <w:lang w:eastAsia="ru-RU"/>
        </w:rPr>
        <w:t>ИПК</w:t>
      </w:r>
      <w:r w:rsidRPr="008779F4">
        <w:rPr>
          <w:rFonts w:eastAsia="Times New Roman"/>
          <w:sz w:val="24"/>
          <w:szCs w:val="24"/>
          <w:lang w:eastAsia="ru-RU"/>
        </w:rPr>
        <w:t>)</w:t>
      </w:r>
      <w:r w:rsidR="00560BE7" w:rsidRPr="008779F4">
        <w:rPr>
          <w:rFonts w:eastAsia="Times New Roman"/>
          <w:sz w:val="24"/>
          <w:szCs w:val="24"/>
          <w:lang w:eastAsia="ru-RU"/>
        </w:rPr>
        <w:t>,</w:t>
      </w:r>
      <w:r w:rsidR="000752B0" w:rsidRPr="008779F4">
        <w:rPr>
          <w:color w:val="000000"/>
          <w:sz w:val="24"/>
          <w:szCs w:val="24"/>
          <w:lang w:eastAsia="ru-RU" w:bidi="ru-RU"/>
        </w:rPr>
        <w:t xml:space="preserve"> как </w:t>
      </w:r>
      <w:r w:rsidRPr="008779F4">
        <w:rPr>
          <w:color w:val="000000"/>
          <w:sz w:val="24"/>
          <w:szCs w:val="24"/>
          <w:lang w:eastAsia="ru-RU" w:bidi="ru-RU"/>
        </w:rPr>
        <w:t xml:space="preserve">источника информации и диагностики состояния образовательного процесса, </w:t>
      </w:r>
      <w:r w:rsidRPr="008779F4">
        <w:rPr>
          <w:sz w:val="24"/>
          <w:szCs w:val="24"/>
        </w:rPr>
        <w:t>эффективности функционирования всех видов деятельности</w:t>
      </w:r>
      <w:r w:rsidR="00832E51" w:rsidRPr="008779F4">
        <w:rPr>
          <w:color w:val="000000"/>
          <w:sz w:val="24"/>
          <w:szCs w:val="24"/>
          <w:lang w:eastAsia="ru-RU" w:bidi="ru-RU"/>
        </w:rPr>
        <w:t>ИПК</w:t>
      </w:r>
      <w:r w:rsidRPr="008779F4">
        <w:rPr>
          <w:color w:val="000000"/>
          <w:sz w:val="24"/>
          <w:szCs w:val="24"/>
          <w:lang w:eastAsia="ru-RU" w:bidi="ru-RU"/>
        </w:rPr>
        <w:t>.</w:t>
      </w:r>
    </w:p>
    <w:p w:rsidR="001C64FD" w:rsidRPr="008779F4" w:rsidRDefault="00F37308" w:rsidP="009E1F50">
      <w:pPr>
        <w:pStyle w:val="31"/>
        <w:numPr>
          <w:ilvl w:val="0"/>
          <w:numId w:val="26"/>
        </w:numPr>
        <w:shd w:val="clear" w:color="auto" w:fill="auto"/>
        <w:tabs>
          <w:tab w:val="left" w:pos="1134"/>
        </w:tabs>
        <w:spacing w:before="0" w:after="0" w:line="276" w:lineRule="auto"/>
        <w:ind w:right="20" w:firstLine="567"/>
        <w:rPr>
          <w:sz w:val="24"/>
          <w:szCs w:val="24"/>
        </w:rPr>
      </w:pPr>
      <w:r w:rsidRPr="008779F4">
        <w:rPr>
          <w:color w:val="000000"/>
          <w:sz w:val="24"/>
          <w:szCs w:val="24"/>
          <w:lang w:eastAsia="ru-RU" w:bidi="ru-RU"/>
        </w:rPr>
        <w:t>Функция внутреннего контроля - получение и анализ информации о ходе и результатах учебного процесса с целью принятия на этой основе управленческого решения.</w:t>
      </w:r>
    </w:p>
    <w:p w:rsidR="00F37308" w:rsidRPr="008779F4" w:rsidRDefault="00F37308" w:rsidP="009E1F50">
      <w:pPr>
        <w:pStyle w:val="a6"/>
        <w:widowControl w:val="0"/>
        <w:numPr>
          <w:ilvl w:val="0"/>
          <w:numId w:val="26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Цели внутреннего контроля:</w:t>
      </w:r>
    </w:p>
    <w:p w:rsidR="00F37308" w:rsidRPr="008779F4" w:rsidRDefault="00F37308" w:rsidP="00DC19F1">
      <w:pPr>
        <w:widowControl w:val="0"/>
        <w:numPr>
          <w:ilvl w:val="0"/>
          <w:numId w:val="17"/>
        </w:numPr>
        <w:spacing w:line="276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соблюдение законодательства Российской Федерации в области образования;</w:t>
      </w:r>
    </w:p>
    <w:p w:rsidR="00F37308" w:rsidRPr="008779F4" w:rsidRDefault="00F37308" w:rsidP="00DC19F1">
      <w:pPr>
        <w:widowControl w:val="0"/>
        <w:numPr>
          <w:ilvl w:val="0"/>
          <w:numId w:val="17"/>
        </w:numPr>
        <w:spacing w:line="276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реализация принципов государственной политики в области образования;</w:t>
      </w:r>
    </w:p>
    <w:p w:rsidR="00F37308" w:rsidRPr="008779F4" w:rsidRDefault="00F37308" w:rsidP="00DC19F1">
      <w:pPr>
        <w:widowControl w:val="0"/>
        <w:numPr>
          <w:ilvl w:val="0"/>
          <w:numId w:val="17"/>
        </w:numPr>
        <w:spacing w:line="276" w:lineRule="auto"/>
        <w:ind w:right="20" w:firstLine="426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исполнение нормативных правовых актов, регламентирующих образовательную деятельность </w:t>
      </w:r>
      <w:r w:rsidR="00832E51"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ИПК</w:t>
      </w: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;</w:t>
      </w:r>
    </w:p>
    <w:p w:rsidR="00F37308" w:rsidRPr="008779F4" w:rsidRDefault="00F37308" w:rsidP="00DC19F1">
      <w:pPr>
        <w:widowControl w:val="0"/>
        <w:numPr>
          <w:ilvl w:val="0"/>
          <w:numId w:val="17"/>
        </w:numPr>
        <w:spacing w:line="276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защита прав и свобод участников образовательного процесса;</w:t>
      </w:r>
    </w:p>
    <w:p w:rsidR="00F37308" w:rsidRPr="008779F4" w:rsidRDefault="00F37308" w:rsidP="00DC19F1">
      <w:pPr>
        <w:widowControl w:val="0"/>
        <w:numPr>
          <w:ilvl w:val="0"/>
          <w:numId w:val="17"/>
        </w:numPr>
        <w:spacing w:line="276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соблюдение конституционного права граждан на образование;</w:t>
      </w:r>
    </w:p>
    <w:p w:rsidR="00F37308" w:rsidRPr="008779F4" w:rsidRDefault="00F37308" w:rsidP="00DC19F1">
      <w:pPr>
        <w:widowControl w:val="0"/>
        <w:numPr>
          <w:ilvl w:val="0"/>
          <w:numId w:val="17"/>
        </w:numPr>
        <w:spacing w:line="276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повышение эффективности результатов образовательного процесса;</w:t>
      </w:r>
    </w:p>
    <w:p w:rsidR="00F37308" w:rsidRPr="008779F4" w:rsidRDefault="00F37308" w:rsidP="00DC19F1">
      <w:pPr>
        <w:widowControl w:val="0"/>
        <w:numPr>
          <w:ilvl w:val="0"/>
          <w:numId w:val="17"/>
        </w:numPr>
        <w:spacing w:line="276" w:lineRule="auto"/>
        <w:ind w:right="20" w:firstLine="426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анализ и прогнозирование тенденций развития образовательного процесса.</w:t>
      </w:r>
    </w:p>
    <w:p w:rsidR="00774B77" w:rsidRPr="008779F4" w:rsidRDefault="00774B77" w:rsidP="00774B77">
      <w:pPr>
        <w:keepNext/>
        <w:keepLines/>
        <w:spacing w:before="120" w:after="120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bookmarkStart w:id="2" w:name="_Toc435541556"/>
      <w:r w:rsidRPr="008779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</w:t>
      </w:r>
      <w:r w:rsidR="00F37308" w:rsidRPr="008779F4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Основные элементы внутреннего контроля</w:t>
      </w:r>
      <w:bookmarkEnd w:id="2"/>
    </w:p>
    <w:p w:rsidR="00F37308" w:rsidRPr="008779F4" w:rsidRDefault="00F37308" w:rsidP="00DC19F1">
      <w:pPr>
        <w:widowControl w:val="0"/>
        <w:numPr>
          <w:ilvl w:val="1"/>
          <w:numId w:val="15"/>
        </w:numPr>
        <w:tabs>
          <w:tab w:val="left" w:pos="709"/>
        </w:tabs>
        <w:spacing w:line="276" w:lineRule="auto"/>
        <w:ind w:left="20" w:firstLine="122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Элементами внутреннего контроля качества являются:</w:t>
      </w:r>
    </w:p>
    <w:p w:rsidR="00C444E8" w:rsidRPr="008779F4" w:rsidRDefault="00C444E8" w:rsidP="00DC19F1">
      <w:pPr>
        <w:pStyle w:val="a6"/>
        <w:widowControl w:val="0"/>
        <w:numPr>
          <w:ilvl w:val="0"/>
          <w:numId w:val="27"/>
        </w:numPr>
        <w:spacing w:line="276" w:lineRule="auto"/>
        <w:ind w:left="142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состояние учебной работы;</w:t>
      </w:r>
    </w:p>
    <w:p w:rsidR="00C444E8" w:rsidRPr="008779F4" w:rsidRDefault="00C444E8" w:rsidP="00DC19F1">
      <w:pPr>
        <w:pStyle w:val="a6"/>
        <w:widowControl w:val="0"/>
        <w:numPr>
          <w:ilvl w:val="0"/>
          <w:numId w:val="27"/>
        </w:numPr>
        <w:spacing w:line="276" w:lineRule="auto"/>
        <w:ind w:left="142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состояние методической работы;</w:t>
      </w:r>
    </w:p>
    <w:p w:rsidR="00C444E8" w:rsidRPr="008779F4" w:rsidRDefault="00C444E8" w:rsidP="00DC19F1">
      <w:pPr>
        <w:pStyle w:val="a6"/>
        <w:widowControl w:val="0"/>
        <w:numPr>
          <w:ilvl w:val="0"/>
          <w:numId w:val="27"/>
        </w:numPr>
        <w:spacing w:line="276" w:lineRule="auto"/>
        <w:ind w:left="142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состояние внутреннего порядка, трудовой и учебной дисциплины;</w:t>
      </w:r>
    </w:p>
    <w:p w:rsidR="00C444E8" w:rsidRPr="008779F4" w:rsidRDefault="00C444E8" w:rsidP="00DC19F1">
      <w:pPr>
        <w:pStyle w:val="a6"/>
        <w:widowControl w:val="0"/>
        <w:numPr>
          <w:ilvl w:val="0"/>
          <w:numId w:val="27"/>
        </w:numPr>
        <w:spacing w:line="276" w:lineRule="auto"/>
        <w:ind w:left="142" w:right="20" w:firstLine="284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состояние профессиональной подготовленности руководящего и преподавательского состава, их квалификации;</w:t>
      </w:r>
    </w:p>
    <w:p w:rsidR="00C444E8" w:rsidRPr="008779F4" w:rsidRDefault="00C444E8" w:rsidP="00DC19F1">
      <w:pPr>
        <w:pStyle w:val="a6"/>
        <w:widowControl w:val="0"/>
        <w:numPr>
          <w:ilvl w:val="0"/>
          <w:numId w:val="27"/>
        </w:numPr>
        <w:spacing w:line="276" w:lineRule="auto"/>
        <w:ind w:left="142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состояние кадровой работы;</w:t>
      </w:r>
    </w:p>
    <w:p w:rsidR="00C444E8" w:rsidRPr="008779F4" w:rsidRDefault="00C444E8" w:rsidP="00DC19F1">
      <w:pPr>
        <w:pStyle w:val="a6"/>
        <w:widowControl w:val="0"/>
        <w:numPr>
          <w:ilvl w:val="0"/>
          <w:numId w:val="27"/>
        </w:numPr>
        <w:spacing w:line="276" w:lineRule="auto"/>
        <w:ind w:left="142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состояние учебно-материальной базы;</w:t>
      </w:r>
    </w:p>
    <w:p w:rsidR="00C444E8" w:rsidRPr="008779F4" w:rsidRDefault="00C444E8" w:rsidP="00DC19F1">
      <w:pPr>
        <w:pStyle w:val="a6"/>
        <w:widowControl w:val="0"/>
        <w:numPr>
          <w:ilvl w:val="0"/>
          <w:numId w:val="27"/>
        </w:numPr>
        <w:spacing w:line="276" w:lineRule="auto"/>
        <w:ind w:left="142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состояние финансовой, хозяйственной дисциплины.</w:t>
      </w:r>
    </w:p>
    <w:p w:rsidR="00C444E8" w:rsidRPr="008779F4" w:rsidRDefault="00C444E8" w:rsidP="00956AD6">
      <w:pPr>
        <w:widowControl w:val="0"/>
        <w:numPr>
          <w:ilvl w:val="1"/>
          <w:numId w:val="15"/>
        </w:numPr>
        <w:tabs>
          <w:tab w:val="left" w:pos="1134"/>
        </w:tabs>
        <w:spacing w:line="276" w:lineRule="auto"/>
        <w:ind w:left="20" w:firstLine="122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Предметом контроля являются:</w:t>
      </w:r>
    </w:p>
    <w:p w:rsidR="00F37308" w:rsidRPr="008779F4" w:rsidRDefault="00832E51" w:rsidP="00956AD6">
      <w:pPr>
        <w:widowControl w:val="0"/>
        <w:tabs>
          <w:tab w:val="left" w:pos="1134"/>
        </w:tabs>
        <w:spacing w:line="276" w:lineRule="auto"/>
        <w:ind w:left="20" w:firstLine="122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Слушатели</w:t>
      </w:r>
      <w:r w:rsidR="00F37308" w:rsidRPr="008779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 xml:space="preserve"> и образовательный процесс</w:t>
      </w:r>
      <w:r w:rsidR="00EE63AF" w:rsidRPr="008779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 xml:space="preserve"> дополнительного профессионального образования</w:t>
      </w:r>
      <w:r w:rsidR="00F37308" w:rsidRPr="008779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:</w:t>
      </w:r>
    </w:p>
    <w:p w:rsidR="00F37308" w:rsidRPr="008779F4" w:rsidRDefault="00F37308" w:rsidP="00DC19F1">
      <w:pPr>
        <w:widowControl w:val="0"/>
        <w:numPr>
          <w:ilvl w:val="0"/>
          <w:numId w:val="30"/>
        </w:numPr>
        <w:spacing w:line="276" w:lineRule="auto"/>
        <w:ind w:left="284" w:firstLine="122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уровень успеваемости </w:t>
      </w:r>
      <w:r w:rsidR="00832E51"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слушателей</w:t>
      </w: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;</w:t>
      </w:r>
    </w:p>
    <w:p w:rsidR="00F37308" w:rsidRPr="008779F4" w:rsidRDefault="00F37308" w:rsidP="00DC19F1">
      <w:pPr>
        <w:widowControl w:val="0"/>
        <w:numPr>
          <w:ilvl w:val="0"/>
          <w:numId w:val="30"/>
        </w:numPr>
        <w:spacing w:line="276" w:lineRule="auto"/>
        <w:ind w:left="284" w:firstLine="122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уровень качества знаний;</w:t>
      </w:r>
    </w:p>
    <w:p w:rsidR="00F37308" w:rsidRPr="008779F4" w:rsidRDefault="00F37308" w:rsidP="00DC19F1">
      <w:pPr>
        <w:widowControl w:val="0"/>
        <w:numPr>
          <w:ilvl w:val="0"/>
          <w:numId w:val="30"/>
        </w:numPr>
        <w:spacing w:line="276" w:lineRule="auto"/>
        <w:ind w:left="284" w:firstLine="122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уровень степени </w:t>
      </w:r>
      <w:r w:rsidR="00832E51"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усвоения </w:t>
      </w:r>
      <w:r w:rsidR="00EE63AF"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дополнительных профессиональных</w:t>
      </w:r>
      <w:r w:rsidR="00832E51"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программ</w:t>
      </w: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;</w:t>
      </w:r>
    </w:p>
    <w:p w:rsidR="00F37308" w:rsidRPr="008779F4" w:rsidRDefault="00832E51" w:rsidP="00DC19F1">
      <w:pPr>
        <w:widowControl w:val="0"/>
        <w:numPr>
          <w:ilvl w:val="0"/>
          <w:numId w:val="30"/>
        </w:numPr>
        <w:spacing w:line="276" w:lineRule="auto"/>
        <w:ind w:left="284" w:firstLine="122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уровень </w:t>
      </w:r>
      <w:r w:rsidR="00F37308"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формирован</w:t>
      </w: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ия</w:t>
      </w:r>
      <w:r w:rsidR="00F37308"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универсальных учебных действий</w:t>
      </w:r>
      <w:r w:rsidR="009E1F50"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:</w:t>
      </w:r>
    </w:p>
    <w:p w:rsidR="00F37308" w:rsidRPr="008779F4" w:rsidRDefault="00F37308" w:rsidP="00DC19F1">
      <w:pPr>
        <w:widowControl w:val="0"/>
        <w:numPr>
          <w:ilvl w:val="0"/>
          <w:numId w:val="31"/>
        </w:numPr>
        <w:spacing w:line="276" w:lineRule="auto"/>
        <w:ind w:left="284" w:firstLine="122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уровень личностного развития </w:t>
      </w:r>
      <w:r w:rsidR="00832E51"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слушателей</w:t>
      </w: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;</w:t>
      </w:r>
    </w:p>
    <w:p w:rsidR="00F37308" w:rsidRPr="008779F4" w:rsidRDefault="00F37308" w:rsidP="00DC19F1">
      <w:pPr>
        <w:widowControl w:val="0"/>
        <w:numPr>
          <w:ilvl w:val="0"/>
          <w:numId w:val="31"/>
        </w:numPr>
        <w:spacing w:line="276" w:lineRule="auto"/>
        <w:ind w:left="284" w:firstLine="122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посещение </w:t>
      </w:r>
      <w:r w:rsidR="00832E51"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слушателями</w:t>
      </w: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занятий;</w:t>
      </w:r>
    </w:p>
    <w:p w:rsidR="00F37308" w:rsidRPr="008779F4" w:rsidRDefault="00F37308" w:rsidP="00DC19F1">
      <w:pPr>
        <w:widowControl w:val="0"/>
        <w:numPr>
          <w:ilvl w:val="0"/>
          <w:numId w:val="31"/>
        </w:numPr>
        <w:spacing w:line="276" w:lineRule="auto"/>
        <w:ind w:left="284" w:firstLine="122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 xml:space="preserve">степень удовлетворенности </w:t>
      </w:r>
      <w:r w:rsidR="00832E51"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слушателей</w:t>
      </w: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образовательным процессом;</w:t>
      </w:r>
    </w:p>
    <w:p w:rsidR="00F37308" w:rsidRPr="008779F4" w:rsidRDefault="00F37308" w:rsidP="00DC19F1">
      <w:pPr>
        <w:widowControl w:val="0"/>
        <w:numPr>
          <w:ilvl w:val="0"/>
          <w:numId w:val="31"/>
        </w:numPr>
        <w:spacing w:line="276" w:lineRule="auto"/>
        <w:ind w:left="284" w:right="20" w:firstLine="122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анализ текущего, промежуточного и итогового контроля за уровнем учебных достижений </w:t>
      </w:r>
      <w:r w:rsidR="00832E51"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слушателей</w:t>
      </w: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;</w:t>
      </w:r>
    </w:p>
    <w:p w:rsidR="00F37308" w:rsidRPr="008779F4" w:rsidRDefault="00F37308" w:rsidP="00DC19F1">
      <w:pPr>
        <w:pStyle w:val="a6"/>
        <w:numPr>
          <w:ilvl w:val="0"/>
          <w:numId w:val="31"/>
        </w:numPr>
        <w:spacing w:line="276" w:lineRule="auto"/>
        <w:ind w:left="284" w:firstLine="12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79F4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выполнение нормативных требований к организации образовательного про</w:t>
      </w:r>
      <w:r w:rsidR="008126D8" w:rsidRPr="008779F4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цесса.</w:t>
      </w:r>
    </w:p>
    <w:p w:rsidR="00F37308" w:rsidRPr="008779F4" w:rsidRDefault="00F37308" w:rsidP="00956AD6">
      <w:pPr>
        <w:widowControl w:val="0"/>
        <w:tabs>
          <w:tab w:val="left" w:pos="1134"/>
        </w:tabs>
        <w:spacing w:line="276" w:lineRule="auto"/>
        <w:ind w:left="20" w:firstLine="122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Педагогические работники:</w:t>
      </w:r>
    </w:p>
    <w:p w:rsidR="00F37308" w:rsidRPr="008779F4" w:rsidRDefault="00F37308" w:rsidP="00956AD6">
      <w:pPr>
        <w:pStyle w:val="a6"/>
        <w:widowControl w:val="0"/>
        <w:numPr>
          <w:ilvl w:val="0"/>
          <w:numId w:val="32"/>
        </w:numPr>
        <w:tabs>
          <w:tab w:val="left" w:pos="567"/>
        </w:tabs>
        <w:spacing w:line="276" w:lineRule="auto"/>
        <w:ind w:left="142" w:firstLine="122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уровень профессиональной компетентности;</w:t>
      </w:r>
    </w:p>
    <w:p w:rsidR="00F37308" w:rsidRPr="008779F4" w:rsidRDefault="00F37308" w:rsidP="00956AD6">
      <w:pPr>
        <w:pStyle w:val="a6"/>
        <w:widowControl w:val="0"/>
        <w:numPr>
          <w:ilvl w:val="0"/>
          <w:numId w:val="32"/>
        </w:numPr>
        <w:tabs>
          <w:tab w:val="left" w:pos="567"/>
        </w:tabs>
        <w:spacing w:line="276" w:lineRule="auto"/>
        <w:ind w:left="142" w:firstLine="122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качество и результативность педагогической работы;</w:t>
      </w:r>
    </w:p>
    <w:p w:rsidR="00F37308" w:rsidRPr="008779F4" w:rsidRDefault="00F37308" w:rsidP="00956AD6">
      <w:pPr>
        <w:pStyle w:val="a6"/>
        <w:widowControl w:val="0"/>
        <w:numPr>
          <w:ilvl w:val="0"/>
          <w:numId w:val="32"/>
        </w:numPr>
        <w:tabs>
          <w:tab w:val="left" w:pos="567"/>
        </w:tabs>
        <w:spacing w:line="276" w:lineRule="auto"/>
        <w:ind w:left="142" w:firstLine="122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анализ педагогических затруднений и решение проблем;</w:t>
      </w:r>
    </w:p>
    <w:p w:rsidR="00F37308" w:rsidRPr="008779F4" w:rsidRDefault="00F37308" w:rsidP="00956AD6">
      <w:pPr>
        <w:pStyle w:val="a6"/>
        <w:widowControl w:val="0"/>
        <w:numPr>
          <w:ilvl w:val="0"/>
          <w:numId w:val="32"/>
        </w:numPr>
        <w:tabs>
          <w:tab w:val="left" w:pos="567"/>
        </w:tabs>
        <w:spacing w:line="276" w:lineRule="auto"/>
        <w:ind w:left="142" w:firstLine="122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самообразовательная деятельность.</w:t>
      </w:r>
    </w:p>
    <w:p w:rsidR="00F37308" w:rsidRPr="008779F4" w:rsidRDefault="00F37308" w:rsidP="00956AD6">
      <w:pPr>
        <w:widowControl w:val="0"/>
        <w:tabs>
          <w:tab w:val="left" w:pos="1134"/>
        </w:tabs>
        <w:spacing w:line="276" w:lineRule="auto"/>
        <w:ind w:left="20" w:firstLine="122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 xml:space="preserve">Оснащенность </w:t>
      </w:r>
      <w:r w:rsidR="008126D8" w:rsidRPr="008779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помещений для обучения</w:t>
      </w:r>
      <w:r w:rsidRPr="008779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:</w:t>
      </w:r>
    </w:p>
    <w:p w:rsidR="00F37308" w:rsidRPr="008779F4" w:rsidRDefault="00F37308" w:rsidP="000F4738">
      <w:pPr>
        <w:pStyle w:val="a6"/>
        <w:widowControl w:val="0"/>
        <w:numPr>
          <w:ilvl w:val="0"/>
          <w:numId w:val="33"/>
        </w:numPr>
        <w:tabs>
          <w:tab w:val="left" w:pos="567"/>
        </w:tabs>
        <w:spacing w:line="276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водоснабжение (холодное/горячее);</w:t>
      </w:r>
    </w:p>
    <w:p w:rsidR="00F37308" w:rsidRPr="008779F4" w:rsidRDefault="00F37308" w:rsidP="000F4738">
      <w:pPr>
        <w:pStyle w:val="a6"/>
        <w:widowControl w:val="0"/>
        <w:numPr>
          <w:ilvl w:val="0"/>
          <w:numId w:val="33"/>
        </w:numPr>
        <w:tabs>
          <w:tab w:val="left" w:pos="567"/>
        </w:tabs>
        <w:spacing w:line="276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канализация (система, туалеты);</w:t>
      </w:r>
    </w:p>
    <w:p w:rsidR="00F37308" w:rsidRPr="008779F4" w:rsidRDefault="00F37308" w:rsidP="000F4738">
      <w:pPr>
        <w:pStyle w:val="a6"/>
        <w:widowControl w:val="0"/>
        <w:numPr>
          <w:ilvl w:val="0"/>
          <w:numId w:val="33"/>
        </w:numPr>
        <w:tabs>
          <w:tab w:val="left" w:pos="567"/>
        </w:tabs>
        <w:spacing w:line="276" w:lineRule="auto"/>
        <w:ind w:left="142" w:right="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пожарная безопасность (аварийные выходы, средства пожаротушения, подъездные пути к зданию, безопасность электропроводки, сигнализация, система оповещения, охрана, видеонаблюдение);</w:t>
      </w:r>
    </w:p>
    <w:p w:rsidR="00F37308" w:rsidRPr="008779F4" w:rsidRDefault="00F37308" w:rsidP="00956AD6">
      <w:pPr>
        <w:pStyle w:val="a6"/>
        <w:widowControl w:val="0"/>
        <w:numPr>
          <w:ilvl w:val="0"/>
          <w:numId w:val="33"/>
        </w:numPr>
        <w:tabs>
          <w:tab w:val="left" w:pos="851"/>
        </w:tabs>
        <w:spacing w:line="276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ремонт (косметический, капитальный).</w:t>
      </w:r>
    </w:p>
    <w:p w:rsidR="00F37308" w:rsidRPr="008779F4" w:rsidRDefault="00F37308" w:rsidP="00956AD6">
      <w:pPr>
        <w:widowControl w:val="0"/>
        <w:tabs>
          <w:tab w:val="left" w:pos="1134"/>
        </w:tabs>
        <w:spacing w:line="276" w:lineRule="auto"/>
        <w:ind w:left="20" w:firstLine="122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Учебно-методическое обеспечение образовательного процесса:</w:t>
      </w:r>
    </w:p>
    <w:p w:rsidR="00F37308" w:rsidRPr="008779F4" w:rsidRDefault="00F37308" w:rsidP="00956AD6">
      <w:pPr>
        <w:pStyle w:val="a6"/>
        <w:widowControl w:val="0"/>
        <w:numPr>
          <w:ilvl w:val="0"/>
          <w:numId w:val="34"/>
        </w:numPr>
        <w:tabs>
          <w:tab w:val="left" w:pos="567"/>
        </w:tabs>
        <w:spacing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комплектность оснащения учебного процесса;</w:t>
      </w:r>
    </w:p>
    <w:p w:rsidR="00F37308" w:rsidRPr="008779F4" w:rsidRDefault="00F37308" w:rsidP="00956AD6">
      <w:pPr>
        <w:pStyle w:val="a6"/>
        <w:widowControl w:val="0"/>
        <w:numPr>
          <w:ilvl w:val="0"/>
          <w:numId w:val="34"/>
        </w:numPr>
        <w:tabs>
          <w:tab w:val="left" w:pos="567"/>
        </w:tabs>
        <w:spacing w:line="276" w:lineRule="auto"/>
        <w:ind w:left="0" w:right="20"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методические материалы</w:t>
      </w:r>
      <w:r w:rsidR="000B6594"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и учебные пособия</w:t>
      </w: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, предусмотренные учебными планами </w:t>
      </w:r>
      <w:r w:rsidR="00EE63AF"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дополнительных профессиональных программ</w:t>
      </w: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:rsidR="00F37308" w:rsidRPr="008779F4" w:rsidRDefault="00F37308" w:rsidP="00956AD6">
      <w:pPr>
        <w:widowControl w:val="0"/>
        <w:tabs>
          <w:tab w:val="left" w:pos="1134"/>
        </w:tabs>
        <w:spacing w:line="276" w:lineRule="auto"/>
        <w:ind w:left="20" w:firstLine="122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Материально-техническое оснащение учебного процесса</w:t>
      </w:r>
    </w:p>
    <w:p w:rsidR="00F37308" w:rsidRPr="008779F4" w:rsidRDefault="00F37308" w:rsidP="00DC19F1">
      <w:pPr>
        <w:pStyle w:val="a6"/>
        <w:widowControl w:val="0"/>
        <w:numPr>
          <w:ilvl w:val="0"/>
          <w:numId w:val="35"/>
        </w:numPr>
        <w:tabs>
          <w:tab w:val="left" w:pos="567"/>
        </w:tabs>
        <w:spacing w:line="276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подключение к сети </w:t>
      </w:r>
      <w:r w:rsidRPr="008779F4">
        <w:rPr>
          <w:rFonts w:ascii="Arial" w:eastAsia="Times New Roman" w:hAnsi="Arial" w:cs="Arial"/>
          <w:color w:val="000000"/>
          <w:sz w:val="24"/>
          <w:szCs w:val="24"/>
          <w:lang w:val="en-US" w:bidi="en-US"/>
        </w:rPr>
        <w:t>Internet;</w:t>
      </w:r>
    </w:p>
    <w:p w:rsidR="00F37308" w:rsidRPr="008779F4" w:rsidRDefault="00F37308" w:rsidP="00DC19F1">
      <w:pPr>
        <w:pStyle w:val="a6"/>
        <w:widowControl w:val="0"/>
        <w:numPr>
          <w:ilvl w:val="0"/>
          <w:numId w:val="35"/>
        </w:numPr>
        <w:tabs>
          <w:tab w:val="left" w:pos="567"/>
        </w:tabs>
        <w:spacing w:line="276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оборудование учебных аудиторий проектором.</w:t>
      </w:r>
    </w:p>
    <w:p w:rsidR="005E3CB3" w:rsidRPr="008779F4" w:rsidRDefault="000B6594" w:rsidP="00DC19F1">
      <w:pPr>
        <w:widowControl w:val="0"/>
        <w:numPr>
          <w:ilvl w:val="1"/>
          <w:numId w:val="15"/>
        </w:numPr>
        <w:spacing w:line="276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Внутренний контроль направлен на управление образовательным процессом в части выполнения требований:</w:t>
      </w:r>
    </w:p>
    <w:p w:rsidR="005E3CB3" w:rsidRPr="008779F4" w:rsidRDefault="005E3CB3" w:rsidP="00956AD6">
      <w:pPr>
        <w:widowControl w:val="0"/>
        <w:tabs>
          <w:tab w:val="left" w:pos="1134"/>
        </w:tabs>
        <w:spacing w:line="276" w:lineRule="auto"/>
        <w:ind w:firstLine="142"/>
        <w:jc w:val="both"/>
        <w:rPr>
          <w:rFonts w:ascii="Arial" w:hAnsi="Arial" w:cs="Arial"/>
          <w:sz w:val="24"/>
          <w:szCs w:val="24"/>
          <w:lang w:eastAsia="ru-RU"/>
        </w:rPr>
      </w:pPr>
      <w:r w:rsidRPr="008779F4">
        <w:rPr>
          <w:rFonts w:ascii="Arial" w:hAnsi="Arial" w:cs="Arial"/>
          <w:sz w:val="24"/>
          <w:szCs w:val="24"/>
          <w:lang w:eastAsia="ru-RU"/>
        </w:rPr>
        <w:t>- Федерального закона Российской Федерации от 31.05.2001 г. № 73-ФЗ «О государственной судебно-экспертной деятельности в Российской Федерации»;</w:t>
      </w:r>
    </w:p>
    <w:p w:rsidR="00296670" w:rsidRPr="008779F4" w:rsidRDefault="005E3CB3" w:rsidP="00956AD6">
      <w:pPr>
        <w:widowControl w:val="0"/>
        <w:tabs>
          <w:tab w:val="left" w:pos="1134"/>
        </w:tabs>
        <w:spacing w:line="276" w:lineRule="auto"/>
        <w:ind w:firstLine="284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8779F4">
        <w:rPr>
          <w:rFonts w:ascii="Arial" w:hAnsi="Arial" w:cs="Arial"/>
          <w:sz w:val="24"/>
          <w:szCs w:val="24"/>
          <w:lang w:eastAsia="ru-RU"/>
        </w:rPr>
        <w:t>- Федерального закона Российской Федерации от 29.12.2012 г. № 273-ФЗ «Об образовании в Российской Федерации»</w:t>
      </w:r>
      <w:r w:rsidR="00296670" w:rsidRPr="008779F4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;</w:t>
      </w:r>
    </w:p>
    <w:p w:rsidR="00296670" w:rsidRPr="008779F4" w:rsidRDefault="00296670" w:rsidP="00956AD6">
      <w:pPr>
        <w:widowControl w:val="0"/>
        <w:tabs>
          <w:tab w:val="left" w:pos="1134"/>
        </w:tabs>
        <w:spacing w:line="276" w:lineRule="auto"/>
        <w:ind w:right="20" w:firstLine="284"/>
        <w:jc w:val="both"/>
        <w:rPr>
          <w:rStyle w:val="ac"/>
          <w:rFonts w:ascii="Arial" w:hAnsi="Arial" w:cs="Arial"/>
          <w:sz w:val="24"/>
          <w:szCs w:val="24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Федерального закона от 07.02.1992 № 2300-1«О защите прав потребителей» (действующая редакция</w:t>
      </w:r>
      <w:r w:rsidRPr="008779F4">
        <w:rPr>
          <w:rStyle w:val="ac"/>
          <w:rFonts w:ascii="Arial" w:hAnsi="Arial" w:cs="Arial"/>
          <w:b w:val="0"/>
          <w:sz w:val="24"/>
          <w:szCs w:val="24"/>
        </w:rPr>
        <w:t>от 13.07.2015);</w:t>
      </w:r>
    </w:p>
    <w:p w:rsidR="00296670" w:rsidRPr="008779F4" w:rsidRDefault="00296670" w:rsidP="00956AD6">
      <w:pPr>
        <w:widowControl w:val="0"/>
        <w:tabs>
          <w:tab w:val="left" w:pos="1134"/>
        </w:tabs>
        <w:spacing w:line="276" w:lineRule="auto"/>
        <w:ind w:right="20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приказа Министерства образования и науки Российской Федерации (Минобрнауки России) от 01.07.2013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296670" w:rsidRPr="008779F4" w:rsidRDefault="00296670" w:rsidP="00956AD6">
      <w:pPr>
        <w:widowControl w:val="0"/>
        <w:tabs>
          <w:tab w:val="left" w:pos="1134"/>
        </w:tabs>
        <w:spacing w:line="276" w:lineRule="auto"/>
        <w:ind w:right="20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приказа Федеральной службы по надзору в сфере образования и науки от 29.05.2014 № 785;</w:t>
      </w:r>
    </w:p>
    <w:p w:rsidR="00F37308" w:rsidRPr="008779F4" w:rsidRDefault="00296670" w:rsidP="00956AD6">
      <w:pPr>
        <w:widowControl w:val="0"/>
        <w:tabs>
          <w:tab w:val="left" w:pos="1134"/>
        </w:tabs>
        <w:spacing w:line="276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-</w:t>
      </w:r>
      <w:r w:rsidRPr="008779F4">
        <w:rPr>
          <w:rFonts w:ascii="Arial" w:eastAsia="TimesNewRomanPSMT" w:hAnsi="Arial" w:cs="Arial"/>
          <w:sz w:val="24"/>
          <w:szCs w:val="24"/>
        </w:rPr>
        <w:t>Устава</w:t>
      </w:r>
      <w:r w:rsidRPr="008779F4">
        <w:rPr>
          <w:rFonts w:ascii="Arial" w:hAnsi="Arial" w:cs="Arial"/>
          <w:sz w:val="24"/>
          <w:szCs w:val="24"/>
        </w:rPr>
        <w:t xml:space="preserve"> «СУДЭКС»</w:t>
      </w:r>
      <w:r w:rsidR="00F37308"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правил внутреннего трудового и учебного ра</w:t>
      </w: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спорядка и иных локальных актов </w:t>
      </w:r>
      <w:r w:rsidRPr="008779F4">
        <w:rPr>
          <w:rFonts w:ascii="Arial" w:hAnsi="Arial" w:cs="Arial"/>
          <w:sz w:val="24"/>
          <w:szCs w:val="24"/>
        </w:rPr>
        <w:t>«СУДЭКС»</w:t>
      </w:r>
      <w:r w:rsidR="00085C5C"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:rsidR="00085C5C" w:rsidRPr="008779F4" w:rsidRDefault="00085C5C" w:rsidP="009E1F50">
      <w:pPr>
        <w:widowControl w:val="0"/>
        <w:numPr>
          <w:ilvl w:val="1"/>
          <w:numId w:val="15"/>
        </w:numPr>
        <w:tabs>
          <w:tab w:val="left" w:pos="1134"/>
        </w:tabs>
        <w:spacing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Внутренний контроль направлен на управление образовательным процессом в части:</w:t>
      </w:r>
    </w:p>
    <w:p w:rsidR="00F37308" w:rsidRPr="008779F4" w:rsidRDefault="00F37308" w:rsidP="00956AD6">
      <w:pPr>
        <w:widowControl w:val="0"/>
        <w:numPr>
          <w:ilvl w:val="0"/>
          <w:numId w:val="47"/>
        </w:numPr>
        <w:tabs>
          <w:tab w:val="left" w:pos="567"/>
        </w:tabs>
        <w:spacing w:line="276" w:lineRule="auto"/>
        <w:ind w:right="20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реализаци</w:t>
      </w:r>
      <w:r w:rsidR="00085C5C"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</w:t>
      </w:r>
      <w:r w:rsidR="00EE63AF"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дополнительных профессиональных программ</w:t>
      </w: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соблюдени</w:t>
      </w:r>
      <w:r w:rsidR="00085C5C"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я</w:t>
      </w: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утвержденных учебных программ, планов, графиков;</w:t>
      </w:r>
    </w:p>
    <w:p w:rsidR="00F37308" w:rsidRPr="008779F4" w:rsidRDefault="00F37308" w:rsidP="00956AD6">
      <w:pPr>
        <w:widowControl w:val="0"/>
        <w:numPr>
          <w:ilvl w:val="0"/>
          <w:numId w:val="47"/>
        </w:numPr>
        <w:tabs>
          <w:tab w:val="left" w:pos="709"/>
        </w:tabs>
        <w:spacing w:line="276" w:lineRule="auto"/>
        <w:ind w:right="20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ведения документации (соблюдение календарно-тематических и учебных планов, ведение и заполнение журналов учебных занятий и т.д.);</w:t>
      </w:r>
    </w:p>
    <w:p w:rsidR="00F37308" w:rsidRPr="008779F4" w:rsidRDefault="00F37308" w:rsidP="00956AD6">
      <w:pPr>
        <w:widowControl w:val="0"/>
        <w:numPr>
          <w:ilvl w:val="0"/>
          <w:numId w:val="47"/>
        </w:numPr>
        <w:tabs>
          <w:tab w:val="left" w:pos="567"/>
        </w:tabs>
        <w:spacing w:line="276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 xml:space="preserve">определения уровня знаний, умений и навыков </w:t>
      </w:r>
      <w:r w:rsidR="00696C28"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слушателей</w:t>
      </w: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, качества </w:t>
      </w:r>
      <w:r w:rsidR="00696C28"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усвоения </w:t>
      </w:r>
      <w:r w:rsidR="00EE63AF"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дополнительных профессиональных программ</w:t>
      </w: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;</w:t>
      </w:r>
    </w:p>
    <w:p w:rsidR="00F37308" w:rsidRPr="008779F4" w:rsidRDefault="00F37308" w:rsidP="00956AD6">
      <w:pPr>
        <w:widowControl w:val="0"/>
        <w:numPr>
          <w:ilvl w:val="0"/>
          <w:numId w:val="47"/>
        </w:numPr>
        <w:tabs>
          <w:tab w:val="left" w:pos="567"/>
        </w:tabs>
        <w:spacing w:line="276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соблюдения порядка проведения контроля знаний и успеваемости </w:t>
      </w:r>
      <w:r w:rsidR="00696C28"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слушателей</w:t>
      </w:r>
      <w:r w:rsidR="009E1F50"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;</w:t>
      </w:r>
    </w:p>
    <w:p w:rsidR="00F37308" w:rsidRPr="008779F4" w:rsidRDefault="00F37308" w:rsidP="00956AD6">
      <w:pPr>
        <w:widowControl w:val="0"/>
        <w:numPr>
          <w:ilvl w:val="0"/>
          <w:numId w:val="47"/>
        </w:numPr>
        <w:tabs>
          <w:tab w:val="left" w:pos="567"/>
        </w:tabs>
        <w:spacing w:line="276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использования учебно-методического обеспечения </w:t>
      </w:r>
      <w:r w:rsidR="00085C5C"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и учебных пособий </w:t>
      </w: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образовательном процессе;</w:t>
      </w:r>
    </w:p>
    <w:p w:rsidR="00F37308" w:rsidRPr="008779F4" w:rsidRDefault="00F37308" w:rsidP="00956AD6">
      <w:pPr>
        <w:widowControl w:val="0"/>
        <w:numPr>
          <w:ilvl w:val="0"/>
          <w:numId w:val="47"/>
        </w:numPr>
        <w:tabs>
          <w:tab w:val="left" w:pos="567"/>
        </w:tabs>
        <w:spacing w:line="276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охраны жизни и здоровья участников образовательного процесса.</w:t>
      </w:r>
    </w:p>
    <w:p w:rsidR="00085C5C" w:rsidRPr="008779F4" w:rsidRDefault="00085C5C" w:rsidP="00085C5C">
      <w:pPr>
        <w:keepNext/>
        <w:keepLines/>
        <w:spacing w:before="120" w:after="120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bookmarkStart w:id="3" w:name="_Toc435541557"/>
      <w:r w:rsidRPr="008779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</w:t>
      </w:r>
      <w:r w:rsidRPr="008779F4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 w:bidi="ru-RU"/>
        </w:rPr>
        <w:t>Организационные виды, методы и принципы проведения внутреннего контроля</w:t>
      </w:r>
      <w:bookmarkEnd w:id="3"/>
    </w:p>
    <w:p w:rsidR="00DC19F1" w:rsidRPr="008779F4" w:rsidRDefault="00F37308" w:rsidP="00DC19F1">
      <w:pPr>
        <w:widowControl w:val="0"/>
        <w:numPr>
          <w:ilvl w:val="1"/>
          <w:numId w:val="40"/>
        </w:numPr>
        <w:tabs>
          <w:tab w:val="left" w:pos="709"/>
        </w:tabs>
        <w:spacing w:line="276" w:lineRule="auto"/>
        <w:ind w:right="20"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Контроль может осуществляться в виде плановых и оперативных проверок, регулярного мониторинга.</w:t>
      </w:r>
    </w:p>
    <w:p w:rsidR="00F37308" w:rsidRPr="008779F4" w:rsidRDefault="00F37308" w:rsidP="00DC19F1">
      <w:pPr>
        <w:widowControl w:val="0"/>
        <w:numPr>
          <w:ilvl w:val="1"/>
          <w:numId w:val="40"/>
        </w:numPr>
        <w:tabs>
          <w:tab w:val="left" w:pos="709"/>
        </w:tabs>
        <w:spacing w:line="276" w:lineRule="auto"/>
        <w:ind w:right="20"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Внутренний контроль осуществляется посредством следующих методов:</w:t>
      </w:r>
    </w:p>
    <w:p w:rsidR="00F37308" w:rsidRPr="008779F4" w:rsidRDefault="00F37308" w:rsidP="00956AD6">
      <w:pPr>
        <w:widowControl w:val="0"/>
        <w:numPr>
          <w:ilvl w:val="0"/>
          <w:numId w:val="39"/>
        </w:numPr>
        <w:ind w:left="0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изучение документации;</w:t>
      </w:r>
    </w:p>
    <w:p w:rsidR="00F37308" w:rsidRPr="008779F4" w:rsidRDefault="00F37308" w:rsidP="00956AD6">
      <w:pPr>
        <w:widowControl w:val="0"/>
        <w:numPr>
          <w:ilvl w:val="0"/>
          <w:numId w:val="39"/>
        </w:numPr>
        <w:ind w:left="0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наблюдение за организацией образовательного процесса;</w:t>
      </w:r>
    </w:p>
    <w:p w:rsidR="00F37308" w:rsidRPr="008779F4" w:rsidRDefault="00F37308" w:rsidP="00956AD6">
      <w:pPr>
        <w:widowControl w:val="0"/>
        <w:numPr>
          <w:ilvl w:val="0"/>
          <w:numId w:val="39"/>
        </w:numPr>
        <w:ind w:left="0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опрос участников образовательного процесса;</w:t>
      </w:r>
    </w:p>
    <w:p w:rsidR="00C444E8" w:rsidRPr="008779F4" w:rsidRDefault="00C444E8" w:rsidP="00956AD6">
      <w:pPr>
        <w:widowControl w:val="0"/>
        <w:numPr>
          <w:ilvl w:val="0"/>
          <w:numId w:val="39"/>
        </w:numPr>
        <w:ind w:left="0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беседа;</w:t>
      </w:r>
    </w:p>
    <w:p w:rsidR="00C444E8" w:rsidRPr="008779F4" w:rsidRDefault="00C444E8" w:rsidP="00956AD6">
      <w:pPr>
        <w:widowControl w:val="0"/>
        <w:numPr>
          <w:ilvl w:val="0"/>
          <w:numId w:val="39"/>
        </w:numPr>
        <w:spacing w:line="276" w:lineRule="auto"/>
        <w:ind w:left="0" w:right="20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изучение и оценка образовательного процесса и подготовки</w:t>
      </w:r>
      <w:r w:rsidR="00696C28"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слушателей</w:t>
      </w: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 всем </w:t>
      </w:r>
      <w:r w:rsidR="00EE63AF"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дополнительным профессиональным программ</w:t>
      </w: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и формам обучения по результатам текущего, промежуточного и итогового контроля знаний, умений и навыков </w:t>
      </w:r>
      <w:r w:rsidR="00696C28"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слушателей</w:t>
      </w: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которые реализуются соответствующими положениями об организации учебного процесса.</w:t>
      </w:r>
    </w:p>
    <w:p w:rsidR="00C444E8" w:rsidRPr="008779F4" w:rsidRDefault="00C444E8" w:rsidP="00085C5C">
      <w:pPr>
        <w:widowControl w:val="0"/>
        <w:numPr>
          <w:ilvl w:val="1"/>
          <w:numId w:val="41"/>
        </w:numPr>
        <w:tabs>
          <w:tab w:val="left" w:pos="1134"/>
        </w:tabs>
        <w:spacing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Основанием для проведения внутреннего контроля выступают:</w:t>
      </w:r>
    </w:p>
    <w:p w:rsidR="00C444E8" w:rsidRPr="008779F4" w:rsidRDefault="00C444E8" w:rsidP="000F4738">
      <w:pPr>
        <w:widowControl w:val="0"/>
        <w:numPr>
          <w:ilvl w:val="0"/>
          <w:numId w:val="42"/>
        </w:numPr>
        <w:tabs>
          <w:tab w:val="left" w:pos="426"/>
        </w:tabs>
        <w:spacing w:line="276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проверка состояния дел для подготовки управленческих решений;</w:t>
      </w:r>
    </w:p>
    <w:p w:rsidR="00C444E8" w:rsidRPr="008779F4" w:rsidRDefault="00C444E8" w:rsidP="000F4738">
      <w:pPr>
        <w:widowControl w:val="0"/>
        <w:numPr>
          <w:ilvl w:val="0"/>
          <w:numId w:val="42"/>
        </w:numPr>
        <w:tabs>
          <w:tab w:val="left" w:pos="426"/>
        </w:tabs>
        <w:ind w:right="20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необходимость получения объективной информации о реальном состоянии дел в </w:t>
      </w:r>
      <w:r w:rsidR="00696C28"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ИПК</w:t>
      </w: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;</w:t>
      </w:r>
    </w:p>
    <w:p w:rsidR="00C444E8" w:rsidRPr="008779F4" w:rsidRDefault="00C444E8" w:rsidP="000F4738">
      <w:pPr>
        <w:widowControl w:val="0"/>
        <w:numPr>
          <w:ilvl w:val="0"/>
          <w:numId w:val="42"/>
        </w:numPr>
        <w:tabs>
          <w:tab w:val="left" w:pos="426"/>
        </w:tabs>
        <w:spacing w:line="276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обращение физических лиц по поводу нарушений в работе </w:t>
      </w:r>
      <w:r w:rsidR="00696C28"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ИПК</w:t>
      </w: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;</w:t>
      </w:r>
    </w:p>
    <w:p w:rsidR="00C444E8" w:rsidRPr="008779F4" w:rsidRDefault="00C444E8" w:rsidP="000F4738">
      <w:pPr>
        <w:widowControl w:val="0"/>
        <w:numPr>
          <w:ilvl w:val="0"/>
          <w:numId w:val="42"/>
        </w:numPr>
        <w:tabs>
          <w:tab w:val="left" w:pos="426"/>
        </w:tabs>
        <w:spacing w:line="276" w:lineRule="auto"/>
        <w:ind w:right="20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предписания органов исполнительной власти, осуществляющих функции по выработке государственной политики в образовательной сфере и по государственному контролю и надзору в сфере образования.</w:t>
      </w:r>
    </w:p>
    <w:p w:rsidR="00C444E8" w:rsidRPr="008779F4" w:rsidRDefault="00C444E8" w:rsidP="00E33639">
      <w:pPr>
        <w:widowControl w:val="0"/>
        <w:numPr>
          <w:ilvl w:val="1"/>
          <w:numId w:val="41"/>
        </w:numPr>
        <w:tabs>
          <w:tab w:val="left" w:pos="1134"/>
        </w:tabs>
        <w:ind w:right="2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Вн</w:t>
      </w:r>
      <w:r w:rsidR="008A7185"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утренний контроль осуществляют</w:t>
      </w: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работники </w:t>
      </w:r>
      <w:r w:rsidR="00696C28" w:rsidRPr="008779F4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СУДЭКС</w:t>
      </w: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, уполномоченные на проведение контрольных функций соответствующим распоряжением </w:t>
      </w:r>
      <w:r w:rsidR="008A7185"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</w:t>
      </w:r>
      <w:r w:rsidR="00DD70BB"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енерального </w:t>
      </w: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директора. В качестве экспертов к участию в контроле могут привлекаться сторонние (компетентные) организации и отдельные специалисты.</w:t>
      </w:r>
    </w:p>
    <w:p w:rsidR="00C444E8" w:rsidRPr="008779F4" w:rsidRDefault="00DD70BB" w:rsidP="00085C5C">
      <w:pPr>
        <w:widowControl w:val="0"/>
        <w:numPr>
          <w:ilvl w:val="1"/>
          <w:numId w:val="41"/>
        </w:numPr>
        <w:tabs>
          <w:tab w:val="left" w:pos="1134"/>
        </w:tabs>
        <w:spacing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Генеральный д</w:t>
      </w:r>
      <w:r w:rsidR="00C444E8"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иректор издает приказ о сроках и целях предстоящей проверки.</w:t>
      </w:r>
    </w:p>
    <w:p w:rsidR="00C444E8" w:rsidRPr="008779F4" w:rsidRDefault="00C444E8" w:rsidP="00085C5C">
      <w:pPr>
        <w:widowControl w:val="0"/>
        <w:numPr>
          <w:ilvl w:val="1"/>
          <w:numId w:val="41"/>
        </w:numPr>
        <w:tabs>
          <w:tab w:val="left" w:pos="1134"/>
        </w:tabs>
        <w:spacing w:line="276" w:lineRule="auto"/>
        <w:ind w:left="20" w:firstLine="547"/>
        <w:jc w:val="both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Результаты системы оценки качества образования способствуют:</w:t>
      </w:r>
    </w:p>
    <w:p w:rsidR="00C444E8" w:rsidRPr="008779F4" w:rsidRDefault="00C444E8" w:rsidP="000F4738">
      <w:pPr>
        <w:pStyle w:val="a6"/>
        <w:widowControl w:val="0"/>
        <w:numPr>
          <w:ilvl w:val="0"/>
          <w:numId w:val="46"/>
        </w:numPr>
        <w:tabs>
          <w:tab w:val="left" w:pos="426"/>
        </w:tabs>
        <w:spacing w:line="276" w:lineRule="auto"/>
        <w:ind w:left="0" w:right="20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принятию обоснованных управленческих решений по повышению качества образования;</w:t>
      </w:r>
    </w:p>
    <w:p w:rsidR="00C444E8" w:rsidRPr="008779F4" w:rsidRDefault="00C444E8" w:rsidP="000F4738">
      <w:pPr>
        <w:pStyle w:val="a6"/>
        <w:widowControl w:val="0"/>
        <w:numPr>
          <w:ilvl w:val="0"/>
          <w:numId w:val="46"/>
        </w:numPr>
        <w:tabs>
          <w:tab w:val="left" w:pos="426"/>
        </w:tabs>
        <w:spacing w:line="276" w:lineRule="auto"/>
        <w:ind w:left="0" w:right="20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повышению уровня информированности слушателей - потребителей образовательных услуг для принятия жизненно важных решений (по продолжению образования);</w:t>
      </w:r>
    </w:p>
    <w:p w:rsidR="00C444E8" w:rsidRPr="008779F4" w:rsidRDefault="00C444E8" w:rsidP="000F4738">
      <w:pPr>
        <w:pStyle w:val="a6"/>
        <w:widowControl w:val="0"/>
        <w:numPr>
          <w:ilvl w:val="0"/>
          <w:numId w:val="46"/>
        </w:numPr>
        <w:tabs>
          <w:tab w:val="left" w:pos="426"/>
        </w:tabs>
        <w:spacing w:line="276" w:lineRule="auto"/>
        <w:ind w:left="0" w:right="20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обеспечению объективности испытаний текущего, промежуточного и итогового контроля знаний </w:t>
      </w:r>
      <w:r w:rsidR="00696C28"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слушателей</w:t>
      </w: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:rsidR="00C444E8" w:rsidRPr="008779F4" w:rsidRDefault="00C444E8" w:rsidP="000F4738">
      <w:pPr>
        <w:widowControl w:val="0"/>
        <w:tabs>
          <w:tab w:val="left" w:pos="426"/>
        </w:tabs>
        <w:spacing w:line="276" w:lineRule="auto"/>
        <w:ind w:left="20" w:right="20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Результаты проверок учитываются при проведении аттестации педагогических работников на соответствие занимаемой должности.</w:t>
      </w:r>
    </w:p>
    <w:p w:rsidR="00C444E8" w:rsidRPr="008779F4" w:rsidRDefault="00516C48" w:rsidP="00085C5C">
      <w:pPr>
        <w:widowControl w:val="0"/>
        <w:numPr>
          <w:ilvl w:val="1"/>
          <w:numId w:val="41"/>
        </w:numPr>
        <w:tabs>
          <w:tab w:val="left" w:pos="1134"/>
        </w:tabs>
        <w:spacing w:line="276" w:lineRule="auto"/>
        <w:ind w:left="20"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Генеральный директор </w:t>
      </w:r>
      <w:r w:rsidR="00696C28" w:rsidRPr="008779F4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СУДЭКС</w:t>
      </w:r>
      <w:r w:rsidR="00C444E8"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 результатам внутреннего контроля принимает решения:</w:t>
      </w:r>
    </w:p>
    <w:p w:rsidR="00C444E8" w:rsidRPr="008779F4" w:rsidRDefault="00C444E8" w:rsidP="00DC19F1">
      <w:pPr>
        <w:widowControl w:val="0"/>
        <w:numPr>
          <w:ilvl w:val="0"/>
          <w:numId w:val="45"/>
        </w:numPr>
        <w:tabs>
          <w:tab w:val="left" w:pos="426"/>
        </w:tabs>
        <w:spacing w:line="276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 издании соответствующего приказа;</w:t>
      </w:r>
    </w:p>
    <w:p w:rsidR="00C444E8" w:rsidRPr="008779F4" w:rsidRDefault="00C444E8" w:rsidP="000F4738">
      <w:pPr>
        <w:widowControl w:val="0"/>
        <w:numPr>
          <w:ilvl w:val="0"/>
          <w:numId w:val="45"/>
        </w:numPr>
        <w:tabs>
          <w:tab w:val="left" w:pos="426"/>
        </w:tabs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об обсуждении итоговых материалов контроля коллегиальным органом;</w:t>
      </w:r>
    </w:p>
    <w:p w:rsidR="00C444E8" w:rsidRPr="008779F4" w:rsidRDefault="00C444E8" w:rsidP="000F4738">
      <w:pPr>
        <w:widowControl w:val="0"/>
        <w:numPr>
          <w:ilvl w:val="0"/>
          <w:numId w:val="45"/>
        </w:numPr>
        <w:tabs>
          <w:tab w:val="left" w:pos="284"/>
        </w:tabs>
        <w:ind w:left="-142"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 проведении повторного контроля с привлечением определенных экспертов;</w:t>
      </w:r>
    </w:p>
    <w:p w:rsidR="00C444E8" w:rsidRPr="008779F4" w:rsidRDefault="00C444E8" w:rsidP="00DC19F1">
      <w:pPr>
        <w:widowControl w:val="0"/>
        <w:numPr>
          <w:ilvl w:val="0"/>
          <w:numId w:val="45"/>
        </w:numPr>
        <w:tabs>
          <w:tab w:val="left" w:pos="426"/>
        </w:tabs>
        <w:spacing w:line="276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 привлечении к дисциплинарной ответственности работников;</w:t>
      </w:r>
    </w:p>
    <w:p w:rsidR="00C444E8" w:rsidRPr="008779F4" w:rsidRDefault="00C444E8" w:rsidP="00DC19F1">
      <w:pPr>
        <w:widowControl w:val="0"/>
        <w:numPr>
          <w:ilvl w:val="0"/>
          <w:numId w:val="45"/>
        </w:numPr>
        <w:tabs>
          <w:tab w:val="left" w:pos="426"/>
        </w:tabs>
        <w:spacing w:line="276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 поощрении работников.</w:t>
      </w:r>
    </w:p>
    <w:p w:rsidR="00C444E8" w:rsidRPr="008779F4" w:rsidRDefault="00C444E8" w:rsidP="00085C5C">
      <w:pPr>
        <w:widowControl w:val="0"/>
        <w:numPr>
          <w:ilvl w:val="1"/>
          <w:numId w:val="41"/>
        </w:numPr>
        <w:tabs>
          <w:tab w:val="left" w:pos="1134"/>
        </w:tabs>
        <w:spacing w:line="276" w:lineRule="auto"/>
        <w:ind w:left="20" w:right="20"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Придание гласности и открытости результатам оценки качества образования осуществляется путем:</w:t>
      </w:r>
    </w:p>
    <w:p w:rsidR="00C444E8" w:rsidRPr="008779F4" w:rsidRDefault="00516C48" w:rsidP="00FB7A89">
      <w:pPr>
        <w:widowControl w:val="0"/>
        <w:numPr>
          <w:ilvl w:val="0"/>
          <w:numId w:val="44"/>
        </w:numPr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предоставления информации </w:t>
      </w:r>
      <w:r w:rsidR="00C444E8"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основным потребителям результатов системы оценки качества образования;</w:t>
      </w:r>
    </w:p>
    <w:p w:rsidR="00C444E8" w:rsidRPr="008779F4" w:rsidRDefault="00C444E8" w:rsidP="000F4738">
      <w:pPr>
        <w:widowControl w:val="0"/>
        <w:numPr>
          <w:ilvl w:val="0"/>
          <w:numId w:val="44"/>
        </w:numPr>
        <w:tabs>
          <w:tab w:val="left" w:pos="426"/>
        </w:tabs>
        <w:spacing w:line="276" w:lineRule="auto"/>
        <w:ind w:right="20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размещение</w:t>
      </w:r>
      <w:r w:rsidR="00516C48"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</w:t>
      </w:r>
      <w:r w:rsidRPr="008779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аналитических материалов, результатов оценки качества образования на официальном </w:t>
      </w:r>
      <w:r w:rsidRPr="008779F4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сайте</w:t>
      </w:r>
      <w:r w:rsidR="00696C28" w:rsidRPr="008779F4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СУДЭКС</w:t>
      </w:r>
      <w:hyperlink r:id="rId9" w:history="1">
        <w:r w:rsidR="00516C48" w:rsidRPr="008779F4">
          <w:rPr>
            <w:rStyle w:val="a3"/>
            <w:rFonts w:ascii="Arial" w:eastAsia="Arial Unicode MS" w:hAnsi="Arial" w:cs="Arial"/>
            <w:bCs/>
            <w:sz w:val="24"/>
            <w:szCs w:val="24"/>
            <w:lang w:eastAsia="ru-RU" w:bidi="ru-RU"/>
          </w:rPr>
          <w:t>http://www.sudex.ru/</w:t>
        </w:r>
      </w:hyperlink>
      <w:r w:rsidRPr="008779F4">
        <w:rPr>
          <w:rFonts w:ascii="Arial" w:eastAsia="Arial Unicode MS" w:hAnsi="Arial" w:cs="Arial"/>
          <w:b/>
          <w:bCs/>
          <w:color w:val="000000"/>
          <w:sz w:val="24"/>
          <w:szCs w:val="24"/>
          <w:lang w:eastAsia="ru-RU" w:bidi="ru-RU"/>
        </w:rPr>
        <w:t>.</w:t>
      </w:r>
    </w:p>
    <w:p w:rsidR="00516C48" w:rsidRPr="008779F4" w:rsidRDefault="005D79B0" w:rsidP="00516C48">
      <w:pPr>
        <w:keepNext/>
        <w:keepLines/>
        <w:spacing w:before="120" w:after="120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bookmarkStart w:id="4" w:name="_Toc435541558"/>
      <w:r w:rsidRPr="008779F4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="00516C48" w:rsidRPr="008779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516C48" w:rsidRPr="008779F4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Заключительные положения</w:t>
      </w:r>
      <w:bookmarkEnd w:id="4"/>
    </w:p>
    <w:p w:rsidR="00C444E8" w:rsidRPr="008779F4" w:rsidRDefault="00C444E8" w:rsidP="00516C48">
      <w:pPr>
        <w:pStyle w:val="a6"/>
        <w:widowControl w:val="0"/>
        <w:numPr>
          <w:ilvl w:val="0"/>
          <w:numId w:val="43"/>
        </w:numPr>
        <w:tabs>
          <w:tab w:val="left" w:pos="1134"/>
        </w:tabs>
        <w:spacing w:line="276" w:lineRule="auto"/>
        <w:ind w:right="20" w:firstLine="567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ru-RU"/>
        </w:rPr>
        <w:t xml:space="preserve">Настоящее Положение, а также все изменения и дополнения к нему принимаются и утверждаются </w:t>
      </w:r>
      <w:r w:rsidR="00516C48" w:rsidRPr="008779F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ru-RU"/>
        </w:rPr>
        <w:t xml:space="preserve">Генеральным </w:t>
      </w:r>
      <w:r w:rsidRPr="008779F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ru-RU"/>
        </w:rPr>
        <w:t xml:space="preserve">директором </w:t>
      </w:r>
      <w:r w:rsidR="00696C28" w:rsidRPr="008779F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ru-RU"/>
        </w:rPr>
        <w:t>СУДЭКС</w:t>
      </w:r>
      <w:r w:rsidRPr="008779F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ru-RU"/>
        </w:rPr>
        <w:t xml:space="preserve"> и действуют до замены их новым.</w:t>
      </w:r>
    </w:p>
    <w:p w:rsidR="00C444E8" w:rsidRPr="008779F4" w:rsidRDefault="00C444E8" w:rsidP="00C444E8">
      <w:pPr>
        <w:pStyle w:val="a6"/>
        <w:widowControl w:val="0"/>
        <w:numPr>
          <w:ilvl w:val="0"/>
          <w:numId w:val="43"/>
        </w:numPr>
        <w:tabs>
          <w:tab w:val="left" w:pos="1134"/>
        </w:tabs>
        <w:spacing w:line="276" w:lineRule="auto"/>
        <w:ind w:right="20" w:firstLine="567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ru-RU"/>
        </w:rPr>
      </w:pPr>
      <w:r w:rsidRPr="008779F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ru-RU"/>
        </w:rPr>
        <w:t xml:space="preserve">Вопросы, не нашедшие своего отражения в настоящем Положении, регламентируются другими локальными нормативными актами и решаются руководством </w:t>
      </w:r>
      <w:r w:rsidR="00696C28" w:rsidRPr="008779F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ru-RU"/>
        </w:rPr>
        <w:t>СУДЭКС</w:t>
      </w:r>
      <w:r w:rsidRPr="008779F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 w:bidi="ru-RU"/>
        </w:rPr>
        <w:t xml:space="preserve"> индивидуально в каждом конкретном случае.</w:t>
      </w:r>
    </w:p>
    <w:sectPr w:rsidR="00C444E8" w:rsidRPr="008779F4" w:rsidSect="00560BE7">
      <w:footerReference w:type="default" r:id="rId10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ED5" w:rsidRDefault="00177ED5" w:rsidP="00A813DA">
      <w:r>
        <w:separator/>
      </w:r>
    </w:p>
  </w:endnote>
  <w:endnote w:type="continuationSeparator" w:id="1">
    <w:p w:rsidR="00177ED5" w:rsidRDefault="00177ED5" w:rsidP="00A81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43353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D79B0" w:rsidRPr="00DC19F1" w:rsidRDefault="002F4A58" w:rsidP="00DC19F1">
        <w:pPr>
          <w:pStyle w:val="a9"/>
          <w:jc w:val="center"/>
        </w:pPr>
        <w:r w:rsidRPr="00A813DA">
          <w:rPr>
            <w:rFonts w:ascii="Arial" w:hAnsi="Arial" w:cs="Arial"/>
          </w:rPr>
          <w:fldChar w:fldCharType="begin"/>
        </w:r>
        <w:r w:rsidR="005D79B0" w:rsidRPr="00A813DA">
          <w:rPr>
            <w:rFonts w:ascii="Arial" w:hAnsi="Arial" w:cs="Arial"/>
          </w:rPr>
          <w:instrText>PAGE   \* MERGEFORMAT</w:instrText>
        </w:r>
        <w:r w:rsidRPr="00A813DA">
          <w:rPr>
            <w:rFonts w:ascii="Arial" w:hAnsi="Arial" w:cs="Arial"/>
          </w:rPr>
          <w:fldChar w:fldCharType="separate"/>
        </w:r>
        <w:r w:rsidR="006573C6">
          <w:rPr>
            <w:rFonts w:ascii="Arial" w:hAnsi="Arial" w:cs="Arial"/>
            <w:noProof/>
          </w:rPr>
          <w:t>6</w:t>
        </w:r>
        <w:r w:rsidRPr="00A813DA">
          <w:rPr>
            <w:rFonts w:ascii="Arial" w:hAnsi="Arial" w:cs="Arial"/>
          </w:rPr>
          <w:fldChar w:fldCharType="end"/>
        </w:r>
      </w:p>
    </w:sdtContent>
  </w:sdt>
  <w:p w:rsidR="005D79B0" w:rsidRDefault="005D79B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ED5" w:rsidRDefault="00177ED5" w:rsidP="00A813DA">
      <w:r>
        <w:separator/>
      </w:r>
    </w:p>
  </w:footnote>
  <w:footnote w:type="continuationSeparator" w:id="1">
    <w:p w:rsidR="00177ED5" w:rsidRDefault="00177ED5" w:rsidP="00A813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110"/>
    <w:multiLevelType w:val="multilevel"/>
    <w:tmpl w:val="32B6E8D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A718B"/>
    <w:multiLevelType w:val="multilevel"/>
    <w:tmpl w:val="5C50DC88"/>
    <w:lvl w:ilvl="0">
      <w:start w:val="1"/>
      <w:numFmt w:val="decimal"/>
      <w:lvlText w:val="5.%1. 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D06903"/>
    <w:multiLevelType w:val="multilevel"/>
    <w:tmpl w:val="CE60B6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F20A29"/>
    <w:multiLevelType w:val="multilevel"/>
    <w:tmpl w:val="308E0070"/>
    <w:lvl w:ilvl="0">
      <w:start w:val="1"/>
      <w:numFmt w:val="decimal"/>
      <w:lvlText w:val="2.%1. 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1017B7"/>
    <w:multiLevelType w:val="multilevel"/>
    <w:tmpl w:val="E702BE2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DF2342"/>
    <w:multiLevelType w:val="hybridMultilevel"/>
    <w:tmpl w:val="A6AC97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8786A42"/>
    <w:multiLevelType w:val="multilevel"/>
    <w:tmpl w:val="4970A602"/>
    <w:lvl w:ilvl="0">
      <w:start w:val="1"/>
      <w:numFmt w:val="decimal"/>
      <w:lvlText w:val="1.%1. 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F02082"/>
    <w:multiLevelType w:val="multilevel"/>
    <w:tmpl w:val="A238B7C2"/>
    <w:lvl w:ilvl="0">
      <w:start w:val="1"/>
      <w:numFmt w:val="decimal"/>
      <w:lvlText w:val="4.%1. "/>
      <w:lvlJc w:val="left"/>
      <w:pPr>
        <w:ind w:left="0" w:firstLine="0"/>
      </w:pPr>
      <w:rPr>
        <w:rFonts w:ascii="Arial" w:hAnsi="Arial" w:hint="default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4"/>
        <w:u w:val="none"/>
      </w:rPr>
    </w:lvl>
    <w:lvl w:ilvl="1">
      <w:start w:val="3"/>
      <w:numFmt w:val="decimal"/>
      <w:lvlText w:val="3.%2. 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04A70BC"/>
    <w:multiLevelType w:val="multilevel"/>
    <w:tmpl w:val="9514B6D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2545A8"/>
    <w:multiLevelType w:val="multilevel"/>
    <w:tmpl w:val="FD123AF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C00E2A"/>
    <w:multiLevelType w:val="multilevel"/>
    <w:tmpl w:val="1EEC896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B05864"/>
    <w:multiLevelType w:val="hybridMultilevel"/>
    <w:tmpl w:val="78DC2B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7343262"/>
    <w:multiLevelType w:val="multilevel"/>
    <w:tmpl w:val="48E043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35111D"/>
    <w:multiLevelType w:val="multilevel"/>
    <w:tmpl w:val="32B6E8D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C64614"/>
    <w:multiLevelType w:val="hybridMultilevel"/>
    <w:tmpl w:val="60587B62"/>
    <w:lvl w:ilvl="0" w:tplc="D682B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A3F0013"/>
    <w:multiLevelType w:val="multilevel"/>
    <w:tmpl w:val="101A33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A95A1B"/>
    <w:multiLevelType w:val="hybridMultilevel"/>
    <w:tmpl w:val="A66ACC1E"/>
    <w:lvl w:ilvl="0" w:tplc="ADCCFD02">
      <w:start w:val="1"/>
      <w:numFmt w:val="decimal"/>
      <w:lvlText w:val="2.%1. "/>
      <w:lvlJc w:val="left"/>
      <w:pPr>
        <w:ind w:left="1287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DB9C6D6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E0C3E99"/>
    <w:multiLevelType w:val="multilevel"/>
    <w:tmpl w:val="308E0070"/>
    <w:lvl w:ilvl="0">
      <w:start w:val="1"/>
      <w:numFmt w:val="decimal"/>
      <w:lvlText w:val="2.%1. 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AA57D9"/>
    <w:multiLevelType w:val="multilevel"/>
    <w:tmpl w:val="32B6E8D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0D20C9"/>
    <w:multiLevelType w:val="multilevel"/>
    <w:tmpl w:val="CD2483C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3B667E"/>
    <w:multiLevelType w:val="multilevel"/>
    <w:tmpl w:val="308E0070"/>
    <w:lvl w:ilvl="0">
      <w:start w:val="1"/>
      <w:numFmt w:val="decimal"/>
      <w:lvlText w:val="2.%1. 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780C5B"/>
    <w:multiLevelType w:val="multilevel"/>
    <w:tmpl w:val="CD2483C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95429D"/>
    <w:multiLevelType w:val="multilevel"/>
    <w:tmpl w:val="9514B6D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1E3B56"/>
    <w:multiLevelType w:val="hybridMultilevel"/>
    <w:tmpl w:val="32926006"/>
    <w:lvl w:ilvl="0" w:tplc="ADCCFD02">
      <w:start w:val="1"/>
      <w:numFmt w:val="decimal"/>
      <w:lvlText w:val="2.%1. "/>
      <w:lvlJc w:val="left"/>
      <w:pPr>
        <w:ind w:left="144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AB90F8C"/>
    <w:multiLevelType w:val="multilevel"/>
    <w:tmpl w:val="36DC1CD2"/>
    <w:lvl w:ilvl="0">
      <w:start w:val="1"/>
      <w:numFmt w:val="decimal"/>
      <w:lvlText w:val="4.%1. 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D2D2B78"/>
    <w:multiLevelType w:val="hybridMultilevel"/>
    <w:tmpl w:val="9A809E68"/>
    <w:lvl w:ilvl="0" w:tplc="ADCCFD02">
      <w:start w:val="1"/>
      <w:numFmt w:val="decimal"/>
      <w:lvlText w:val="2.%1. "/>
      <w:lvlJc w:val="left"/>
      <w:pPr>
        <w:ind w:left="144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D407456"/>
    <w:multiLevelType w:val="multilevel"/>
    <w:tmpl w:val="93DA98E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11E528E"/>
    <w:multiLevelType w:val="hybridMultilevel"/>
    <w:tmpl w:val="A1F6C9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7205ABF"/>
    <w:multiLevelType w:val="hybridMultilevel"/>
    <w:tmpl w:val="479EF226"/>
    <w:lvl w:ilvl="0" w:tplc="ADCCFD02">
      <w:start w:val="1"/>
      <w:numFmt w:val="decimal"/>
      <w:lvlText w:val="2.%1. "/>
      <w:lvlJc w:val="left"/>
      <w:pPr>
        <w:ind w:left="1287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DBF4D5C"/>
    <w:multiLevelType w:val="multilevel"/>
    <w:tmpl w:val="1090D2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2534A3"/>
    <w:multiLevelType w:val="multilevel"/>
    <w:tmpl w:val="184C89F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4602194"/>
    <w:multiLevelType w:val="multilevel"/>
    <w:tmpl w:val="3514A86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B407A0"/>
    <w:multiLevelType w:val="multilevel"/>
    <w:tmpl w:val="483A46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8A5BD2"/>
    <w:multiLevelType w:val="multilevel"/>
    <w:tmpl w:val="BBBE196A"/>
    <w:lvl w:ilvl="0">
      <w:start w:val="1"/>
      <w:numFmt w:val="decimal"/>
      <w:lvlText w:val="3.%1. "/>
      <w:lvlJc w:val="left"/>
      <w:pPr>
        <w:ind w:left="0" w:firstLine="0"/>
      </w:pPr>
      <w:rPr>
        <w:rFonts w:ascii="Arial" w:hAnsi="Arial" w:hint="default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4"/>
        <w:u w:val="none"/>
        <w:lang w:val="ru-RU" w:eastAsia="ru-RU" w:bidi="ru-RU"/>
      </w:rPr>
    </w:lvl>
    <w:lvl w:ilvl="1">
      <w:start w:val="1"/>
      <w:numFmt w:val="decimal"/>
      <w:lvlText w:val="3.%2. 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67B27227"/>
    <w:multiLevelType w:val="multilevel"/>
    <w:tmpl w:val="32B6E8D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C71202"/>
    <w:multiLevelType w:val="multilevel"/>
    <w:tmpl w:val="45789384"/>
    <w:lvl w:ilvl="0">
      <w:start w:val="1"/>
      <w:numFmt w:val="decimal"/>
      <w:lvlText w:val="3.%1. "/>
      <w:lvlJc w:val="left"/>
      <w:pPr>
        <w:ind w:left="0" w:firstLine="0"/>
      </w:pPr>
      <w:rPr>
        <w:rFonts w:ascii="Arial" w:hAnsi="Arial" w:hint="default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4"/>
        <w:u w:val="none"/>
        <w:lang w:val="ru-RU" w:eastAsia="ru-RU" w:bidi="ru-RU"/>
      </w:rPr>
    </w:lvl>
    <w:lvl w:ilvl="1">
      <w:start w:val="1"/>
      <w:numFmt w:val="decimal"/>
      <w:lvlText w:val="2.%2. 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67E932CE"/>
    <w:multiLevelType w:val="multilevel"/>
    <w:tmpl w:val="A6C441C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CD1784"/>
    <w:multiLevelType w:val="multilevel"/>
    <w:tmpl w:val="D9C29948"/>
    <w:lvl w:ilvl="0">
      <w:start w:val="1"/>
      <w:numFmt w:val="decimal"/>
      <w:lvlText w:val="3.%1. "/>
      <w:lvlJc w:val="left"/>
      <w:pPr>
        <w:ind w:left="0" w:firstLine="0"/>
      </w:pPr>
      <w:rPr>
        <w:rFonts w:ascii="Arial" w:hAnsi="Arial" w:hint="default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4"/>
        <w:u w:val="none"/>
      </w:rPr>
    </w:lvl>
    <w:lvl w:ilvl="1">
      <w:start w:val="3"/>
      <w:numFmt w:val="decimal"/>
      <w:lvlText w:val="3.%2. 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>
    <w:nsid w:val="71965FC2"/>
    <w:multiLevelType w:val="multilevel"/>
    <w:tmpl w:val="A4A845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784761"/>
    <w:multiLevelType w:val="multilevel"/>
    <w:tmpl w:val="32D8F9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956264"/>
    <w:multiLevelType w:val="hybridMultilevel"/>
    <w:tmpl w:val="D2A6CC3E"/>
    <w:lvl w:ilvl="0" w:tplc="D682B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68F222E"/>
    <w:multiLevelType w:val="hybridMultilevel"/>
    <w:tmpl w:val="554CCC48"/>
    <w:lvl w:ilvl="0" w:tplc="3594EE38">
      <w:start w:val="1"/>
      <w:numFmt w:val="decimal"/>
      <w:lvlText w:val="3.%1. "/>
      <w:lvlJc w:val="left"/>
      <w:pPr>
        <w:ind w:left="1287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E4479A"/>
    <w:multiLevelType w:val="hybridMultilevel"/>
    <w:tmpl w:val="1FD0CCEE"/>
    <w:lvl w:ilvl="0" w:tplc="ADCCFD02">
      <w:start w:val="1"/>
      <w:numFmt w:val="decimal"/>
      <w:lvlText w:val="2.%1. "/>
      <w:lvlJc w:val="left"/>
      <w:pPr>
        <w:ind w:left="1287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9520C5A"/>
    <w:multiLevelType w:val="hybridMultilevel"/>
    <w:tmpl w:val="FB0EE408"/>
    <w:lvl w:ilvl="0" w:tplc="D682B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96A38E8"/>
    <w:multiLevelType w:val="multilevel"/>
    <w:tmpl w:val="32B6E8D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9A32E9B"/>
    <w:multiLevelType w:val="multilevel"/>
    <w:tmpl w:val="B232A06C"/>
    <w:lvl w:ilvl="0">
      <w:start w:val="1"/>
      <w:numFmt w:val="decimal"/>
      <w:lvlText w:val="3.%1. "/>
      <w:lvlJc w:val="left"/>
      <w:rPr>
        <w:rFonts w:ascii="Arial" w:hAnsi="Arial" w:hint="default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4"/>
        <w:u w:val="none"/>
        <w:lang w:val="ru-RU" w:eastAsia="ru-RU" w:bidi="ru-RU"/>
      </w:rPr>
    </w:lvl>
    <w:lvl w:ilvl="1">
      <w:start w:val="1"/>
      <w:numFmt w:val="decimal"/>
      <w:lvlText w:val="2.%2. 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F595FD5"/>
    <w:multiLevelType w:val="multilevel"/>
    <w:tmpl w:val="741CF1F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FA81FF9"/>
    <w:multiLevelType w:val="multilevel"/>
    <w:tmpl w:val="7268981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1"/>
  </w:num>
  <w:num w:numId="3">
    <w:abstractNumId w:val="17"/>
  </w:num>
  <w:num w:numId="4">
    <w:abstractNumId w:val="31"/>
  </w:num>
  <w:num w:numId="5">
    <w:abstractNumId w:val="38"/>
  </w:num>
  <w:num w:numId="6">
    <w:abstractNumId w:val="46"/>
  </w:num>
  <w:num w:numId="7">
    <w:abstractNumId w:val="9"/>
  </w:num>
  <w:num w:numId="8">
    <w:abstractNumId w:val="24"/>
  </w:num>
  <w:num w:numId="9">
    <w:abstractNumId w:val="1"/>
  </w:num>
  <w:num w:numId="10">
    <w:abstractNumId w:val="43"/>
  </w:num>
  <w:num w:numId="11">
    <w:abstractNumId w:val="10"/>
  </w:num>
  <w:num w:numId="12">
    <w:abstractNumId w:val="27"/>
  </w:num>
  <w:num w:numId="13">
    <w:abstractNumId w:val="5"/>
  </w:num>
  <w:num w:numId="14">
    <w:abstractNumId w:val="11"/>
  </w:num>
  <w:num w:numId="15">
    <w:abstractNumId w:val="35"/>
  </w:num>
  <w:num w:numId="16">
    <w:abstractNumId w:val="2"/>
  </w:num>
  <w:num w:numId="17">
    <w:abstractNumId w:val="36"/>
  </w:num>
  <w:num w:numId="18">
    <w:abstractNumId w:val="12"/>
  </w:num>
  <w:num w:numId="19">
    <w:abstractNumId w:val="15"/>
  </w:num>
  <w:num w:numId="20">
    <w:abstractNumId w:val="32"/>
  </w:num>
  <w:num w:numId="21">
    <w:abstractNumId w:val="39"/>
  </w:num>
  <w:num w:numId="22">
    <w:abstractNumId w:val="29"/>
  </w:num>
  <w:num w:numId="23">
    <w:abstractNumId w:val="22"/>
  </w:num>
  <w:num w:numId="24">
    <w:abstractNumId w:val="28"/>
  </w:num>
  <w:num w:numId="25">
    <w:abstractNumId w:val="3"/>
  </w:num>
  <w:num w:numId="26">
    <w:abstractNumId w:val="6"/>
  </w:num>
  <w:num w:numId="27">
    <w:abstractNumId w:val="8"/>
  </w:num>
  <w:num w:numId="28">
    <w:abstractNumId w:val="20"/>
  </w:num>
  <w:num w:numId="29">
    <w:abstractNumId w:val="23"/>
  </w:num>
  <w:num w:numId="30">
    <w:abstractNumId w:val="34"/>
  </w:num>
  <w:num w:numId="31">
    <w:abstractNumId w:val="40"/>
  </w:num>
  <w:num w:numId="32">
    <w:abstractNumId w:val="0"/>
  </w:num>
  <w:num w:numId="33">
    <w:abstractNumId w:val="13"/>
  </w:num>
  <w:num w:numId="34">
    <w:abstractNumId w:val="18"/>
  </w:num>
  <w:num w:numId="35">
    <w:abstractNumId w:val="44"/>
  </w:num>
  <w:num w:numId="36">
    <w:abstractNumId w:val="25"/>
  </w:num>
  <w:num w:numId="37">
    <w:abstractNumId w:val="42"/>
  </w:num>
  <w:num w:numId="38">
    <w:abstractNumId w:val="45"/>
  </w:num>
  <w:num w:numId="39">
    <w:abstractNumId w:val="14"/>
  </w:num>
  <w:num w:numId="40">
    <w:abstractNumId w:val="33"/>
  </w:num>
  <w:num w:numId="41">
    <w:abstractNumId w:val="37"/>
  </w:num>
  <w:num w:numId="42">
    <w:abstractNumId w:val="30"/>
  </w:num>
  <w:num w:numId="43">
    <w:abstractNumId w:val="7"/>
  </w:num>
  <w:num w:numId="44">
    <w:abstractNumId w:val="4"/>
  </w:num>
  <w:num w:numId="45">
    <w:abstractNumId w:val="19"/>
  </w:num>
  <w:num w:numId="46">
    <w:abstractNumId w:val="21"/>
  </w:num>
  <w:num w:numId="47">
    <w:abstractNumId w:val="47"/>
  </w:num>
  <w:num w:numId="48">
    <w:abstractNumId w:val="2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22FD1"/>
    <w:rsid w:val="000414DB"/>
    <w:rsid w:val="00044943"/>
    <w:rsid w:val="00052FF5"/>
    <w:rsid w:val="000752B0"/>
    <w:rsid w:val="00076AE9"/>
    <w:rsid w:val="00085C5C"/>
    <w:rsid w:val="000B6594"/>
    <w:rsid w:val="000E5862"/>
    <w:rsid w:val="000F4738"/>
    <w:rsid w:val="0014391E"/>
    <w:rsid w:val="00155798"/>
    <w:rsid w:val="00160AEC"/>
    <w:rsid w:val="00163B23"/>
    <w:rsid w:val="00167B5F"/>
    <w:rsid w:val="00177ED5"/>
    <w:rsid w:val="001C64FD"/>
    <w:rsid w:val="001D7E45"/>
    <w:rsid w:val="002229B4"/>
    <w:rsid w:val="00241C70"/>
    <w:rsid w:val="00244290"/>
    <w:rsid w:val="00245AEB"/>
    <w:rsid w:val="002704A7"/>
    <w:rsid w:val="00293001"/>
    <w:rsid w:val="00296670"/>
    <w:rsid w:val="002C2F49"/>
    <w:rsid w:val="002D6139"/>
    <w:rsid w:val="002F4A58"/>
    <w:rsid w:val="00301C1D"/>
    <w:rsid w:val="0030353A"/>
    <w:rsid w:val="00335BD6"/>
    <w:rsid w:val="003404E5"/>
    <w:rsid w:val="00347543"/>
    <w:rsid w:val="003600BB"/>
    <w:rsid w:val="00392F64"/>
    <w:rsid w:val="00393F1B"/>
    <w:rsid w:val="0039507E"/>
    <w:rsid w:val="00395ABB"/>
    <w:rsid w:val="003B24B6"/>
    <w:rsid w:val="003D10CA"/>
    <w:rsid w:val="003D2BED"/>
    <w:rsid w:val="003E3787"/>
    <w:rsid w:val="003F1109"/>
    <w:rsid w:val="004F3A65"/>
    <w:rsid w:val="00516C48"/>
    <w:rsid w:val="0053526F"/>
    <w:rsid w:val="00554A71"/>
    <w:rsid w:val="00556612"/>
    <w:rsid w:val="00560BE7"/>
    <w:rsid w:val="00565F04"/>
    <w:rsid w:val="0058495C"/>
    <w:rsid w:val="005A365F"/>
    <w:rsid w:val="005D6F8E"/>
    <w:rsid w:val="005D79B0"/>
    <w:rsid w:val="005E3CB3"/>
    <w:rsid w:val="00604A94"/>
    <w:rsid w:val="00616E24"/>
    <w:rsid w:val="00643C5E"/>
    <w:rsid w:val="00651B10"/>
    <w:rsid w:val="006573C6"/>
    <w:rsid w:val="006808A3"/>
    <w:rsid w:val="00696C28"/>
    <w:rsid w:val="006A01CB"/>
    <w:rsid w:val="006A35F8"/>
    <w:rsid w:val="00722859"/>
    <w:rsid w:val="007412FF"/>
    <w:rsid w:val="00774B77"/>
    <w:rsid w:val="00785F78"/>
    <w:rsid w:val="007B533B"/>
    <w:rsid w:val="007B6C9C"/>
    <w:rsid w:val="008126D8"/>
    <w:rsid w:val="00832E51"/>
    <w:rsid w:val="008779F4"/>
    <w:rsid w:val="00893BEA"/>
    <w:rsid w:val="008A7185"/>
    <w:rsid w:val="008B6C11"/>
    <w:rsid w:val="008B7731"/>
    <w:rsid w:val="00901D91"/>
    <w:rsid w:val="00926B06"/>
    <w:rsid w:val="009446E0"/>
    <w:rsid w:val="00956AD6"/>
    <w:rsid w:val="0098303C"/>
    <w:rsid w:val="009A1AB6"/>
    <w:rsid w:val="009A7A96"/>
    <w:rsid w:val="009D4691"/>
    <w:rsid w:val="009D4E5D"/>
    <w:rsid w:val="009E1F50"/>
    <w:rsid w:val="009E41C3"/>
    <w:rsid w:val="009E467F"/>
    <w:rsid w:val="009F092F"/>
    <w:rsid w:val="00A145C9"/>
    <w:rsid w:val="00A6595F"/>
    <w:rsid w:val="00A813DA"/>
    <w:rsid w:val="00AB6127"/>
    <w:rsid w:val="00AB7162"/>
    <w:rsid w:val="00AD5CF2"/>
    <w:rsid w:val="00B165D7"/>
    <w:rsid w:val="00B21093"/>
    <w:rsid w:val="00B22FD1"/>
    <w:rsid w:val="00B338A2"/>
    <w:rsid w:val="00B519CD"/>
    <w:rsid w:val="00B61C60"/>
    <w:rsid w:val="00B739D4"/>
    <w:rsid w:val="00B85656"/>
    <w:rsid w:val="00BC5E3A"/>
    <w:rsid w:val="00C153F4"/>
    <w:rsid w:val="00C2421E"/>
    <w:rsid w:val="00C40B8F"/>
    <w:rsid w:val="00C4261D"/>
    <w:rsid w:val="00C444E8"/>
    <w:rsid w:val="00C53859"/>
    <w:rsid w:val="00CC02B7"/>
    <w:rsid w:val="00D26A92"/>
    <w:rsid w:val="00DC19F1"/>
    <w:rsid w:val="00DD59BF"/>
    <w:rsid w:val="00DD70BB"/>
    <w:rsid w:val="00E33639"/>
    <w:rsid w:val="00EE63AF"/>
    <w:rsid w:val="00F01BF5"/>
    <w:rsid w:val="00F06086"/>
    <w:rsid w:val="00F31550"/>
    <w:rsid w:val="00F37308"/>
    <w:rsid w:val="00F82B9E"/>
    <w:rsid w:val="00F86738"/>
    <w:rsid w:val="00FA07B6"/>
    <w:rsid w:val="00FA4989"/>
    <w:rsid w:val="00FB175D"/>
    <w:rsid w:val="00FB7A89"/>
    <w:rsid w:val="00FC69C4"/>
    <w:rsid w:val="00FE6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5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eader">
    <w:name w:val="cheader"/>
    <w:basedOn w:val="a"/>
    <w:rsid w:val="00B22F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B22FD1"/>
    <w:pPr>
      <w:spacing w:after="100"/>
    </w:pPr>
  </w:style>
  <w:style w:type="character" w:styleId="a3">
    <w:name w:val="Hyperlink"/>
    <w:basedOn w:val="a0"/>
    <w:uiPriority w:val="99"/>
    <w:unhideWhenUsed/>
    <w:rsid w:val="00B22F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1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C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1C1D"/>
    <w:pPr>
      <w:ind w:left="720"/>
      <w:contextualSpacing/>
    </w:pPr>
  </w:style>
  <w:style w:type="character" w:customStyle="1" w:styleId="9">
    <w:name w:val="Основной текст (9)_"/>
    <w:basedOn w:val="a0"/>
    <w:link w:val="90"/>
    <w:uiPriority w:val="99"/>
    <w:rsid w:val="009A7A96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9A7A96"/>
    <w:pPr>
      <w:widowControl w:val="0"/>
      <w:shd w:val="clear" w:color="auto" w:fill="FFFFFF"/>
      <w:spacing w:before="360" w:line="643" w:lineRule="exact"/>
      <w:jc w:val="both"/>
    </w:pPr>
    <w:rPr>
      <w:rFonts w:ascii="Times New Roman" w:hAnsi="Times New Roman" w:cs="Times New Roman"/>
      <w:spacing w:val="10"/>
    </w:rPr>
  </w:style>
  <w:style w:type="character" w:customStyle="1" w:styleId="3">
    <w:name w:val="Заголовок №3_"/>
    <w:basedOn w:val="a0"/>
    <w:link w:val="30"/>
    <w:uiPriority w:val="99"/>
    <w:rsid w:val="0014391E"/>
    <w:rPr>
      <w:rFonts w:ascii="Times New Roman" w:hAnsi="Times New Roman" w:cs="Times New Roman"/>
      <w:b/>
      <w:bCs/>
      <w:spacing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4391E"/>
    <w:pPr>
      <w:widowControl w:val="0"/>
      <w:shd w:val="clear" w:color="auto" w:fill="FFFFFF"/>
      <w:spacing w:before="240" w:after="360" w:line="240" w:lineRule="atLeast"/>
      <w:jc w:val="both"/>
      <w:outlineLvl w:val="2"/>
    </w:pPr>
    <w:rPr>
      <w:rFonts w:ascii="Times New Roman" w:hAnsi="Times New Roman" w:cs="Times New Roman"/>
      <w:b/>
      <w:bCs/>
      <w:spacing w:val="20"/>
    </w:rPr>
  </w:style>
  <w:style w:type="paragraph" w:styleId="a7">
    <w:name w:val="header"/>
    <w:basedOn w:val="a"/>
    <w:link w:val="a8"/>
    <w:uiPriority w:val="99"/>
    <w:unhideWhenUsed/>
    <w:rsid w:val="00A813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13DA"/>
  </w:style>
  <w:style w:type="paragraph" w:styleId="a9">
    <w:name w:val="footer"/>
    <w:basedOn w:val="a"/>
    <w:link w:val="aa"/>
    <w:uiPriority w:val="99"/>
    <w:unhideWhenUsed/>
    <w:rsid w:val="00A813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13DA"/>
  </w:style>
  <w:style w:type="character" w:customStyle="1" w:styleId="ab">
    <w:name w:val="Основной текст_"/>
    <w:basedOn w:val="a0"/>
    <w:link w:val="31"/>
    <w:rsid w:val="00F31550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b"/>
    <w:rsid w:val="00F31550"/>
    <w:pPr>
      <w:widowControl w:val="0"/>
      <w:shd w:val="clear" w:color="auto" w:fill="FFFFFF"/>
      <w:spacing w:before="300" w:after="300" w:line="0" w:lineRule="atLeast"/>
      <w:ind w:hanging="400"/>
      <w:jc w:val="both"/>
    </w:pPr>
    <w:rPr>
      <w:rFonts w:ascii="Arial" w:eastAsia="Arial" w:hAnsi="Arial" w:cs="Arial"/>
      <w:sz w:val="23"/>
      <w:szCs w:val="23"/>
    </w:rPr>
  </w:style>
  <w:style w:type="character" w:customStyle="1" w:styleId="2">
    <w:name w:val="Заголовок №2"/>
    <w:basedOn w:val="a0"/>
    <w:rsid w:val="00F3155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2"/>
    <w:basedOn w:val="a"/>
    <w:rsid w:val="00076AE9"/>
    <w:pPr>
      <w:widowControl w:val="0"/>
      <w:shd w:val="clear" w:color="auto" w:fill="FFFFFF"/>
      <w:spacing w:before="420" w:line="317" w:lineRule="exact"/>
      <w:ind w:hanging="380"/>
      <w:jc w:val="both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styleId="ac">
    <w:name w:val="Strong"/>
    <w:basedOn w:val="a0"/>
    <w:uiPriority w:val="22"/>
    <w:qFormat/>
    <w:rsid w:val="000B65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5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eader">
    <w:name w:val="cheader"/>
    <w:basedOn w:val="a"/>
    <w:rsid w:val="00B22F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B22FD1"/>
    <w:pPr>
      <w:spacing w:after="100"/>
    </w:pPr>
  </w:style>
  <w:style w:type="character" w:styleId="a3">
    <w:name w:val="Hyperlink"/>
    <w:basedOn w:val="a0"/>
    <w:uiPriority w:val="99"/>
    <w:unhideWhenUsed/>
    <w:rsid w:val="00B22F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1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C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1C1D"/>
    <w:pPr>
      <w:ind w:left="720"/>
      <w:contextualSpacing/>
    </w:pPr>
  </w:style>
  <w:style w:type="character" w:customStyle="1" w:styleId="9">
    <w:name w:val="Основной текст (9)_"/>
    <w:basedOn w:val="a0"/>
    <w:link w:val="90"/>
    <w:uiPriority w:val="99"/>
    <w:rsid w:val="009A7A96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9A7A96"/>
    <w:pPr>
      <w:widowControl w:val="0"/>
      <w:shd w:val="clear" w:color="auto" w:fill="FFFFFF"/>
      <w:spacing w:before="360" w:line="643" w:lineRule="exact"/>
      <w:jc w:val="both"/>
    </w:pPr>
    <w:rPr>
      <w:rFonts w:ascii="Times New Roman" w:hAnsi="Times New Roman" w:cs="Times New Roman"/>
      <w:spacing w:val="10"/>
    </w:rPr>
  </w:style>
  <w:style w:type="character" w:customStyle="1" w:styleId="3">
    <w:name w:val="Заголовок №3_"/>
    <w:basedOn w:val="a0"/>
    <w:link w:val="30"/>
    <w:uiPriority w:val="99"/>
    <w:rsid w:val="0014391E"/>
    <w:rPr>
      <w:rFonts w:ascii="Times New Roman" w:hAnsi="Times New Roman" w:cs="Times New Roman"/>
      <w:b/>
      <w:bCs/>
      <w:spacing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4391E"/>
    <w:pPr>
      <w:widowControl w:val="0"/>
      <w:shd w:val="clear" w:color="auto" w:fill="FFFFFF"/>
      <w:spacing w:before="240" w:after="360" w:line="240" w:lineRule="atLeast"/>
      <w:jc w:val="both"/>
      <w:outlineLvl w:val="2"/>
    </w:pPr>
    <w:rPr>
      <w:rFonts w:ascii="Times New Roman" w:hAnsi="Times New Roman" w:cs="Times New Roman"/>
      <w:b/>
      <w:bCs/>
      <w:spacing w:val="20"/>
    </w:rPr>
  </w:style>
  <w:style w:type="paragraph" w:styleId="a7">
    <w:name w:val="header"/>
    <w:basedOn w:val="a"/>
    <w:link w:val="a8"/>
    <w:uiPriority w:val="99"/>
    <w:unhideWhenUsed/>
    <w:rsid w:val="00A813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13DA"/>
  </w:style>
  <w:style w:type="paragraph" w:styleId="a9">
    <w:name w:val="footer"/>
    <w:basedOn w:val="a"/>
    <w:link w:val="aa"/>
    <w:uiPriority w:val="99"/>
    <w:unhideWhenUsed/>
    <w:rsid w:val="00A813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13DA"/>
  </w:style>
  <w:style w:type="character" w:customStyle="1" w:styleId="ab">
    <w:name w:val="Основной текст_"/>
    <w:basedOn w:val="a0"/>
    <w:link w:val="31"/>
    <w:rsid w:val="00F31550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b"/>
    <w:rsid w:val="00F31550"/>
    <w:pPr>
      <w:widowControl w:val="0"/>
      <w:shd w:val="clear" w:color="auto" w:fill="FFFFFF"/>
      <w:spacing w:before="300" w:after="300" w:line="0" w:lineRule="atLeast"/>
      <w:ind w:hanging="400"/>
      <w:jc w:val="both"/>
    </w:pPr>
    <w:rPr>
      <w:rFonts w:ascii="Arial" w:eastAsia="Arial" w:hAnsi="Arial" w:cs="Arial"/>
      <w:sz w:val="23"/>
      <w:szCs w:val="23"/>
    </w:rPr>
  </w:style>
  <w:style w:type="character" w:customStyle="1" w:styleId="2">
    <w:name w:val="Заголовок №2"/>
    <w:basedOn w:val="a0"/>
    <w:rsid w:val="00F3155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2"/>
    <w:basedOn w:val="a"/>
    <w:rsid w:val="00076AE9"/>
    <w:pPr>
      <w:widowControl w:val="0"/>
      <w:shd w:val="clear" w:color="auto" w:fill="FFFFFF"/>
      <w:spacing w:before="420" w:line="317" w:lineRule="exact"/>
      <w:ind w:hanging="380"/>
      <w:jc w:val="both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styleId="ac">
    <w:name w:val="Strong"/>
    <w:basedOn w:val="a0"/>
    <w:uiPriority w:val="22"/>
    <w:qFormat/>
    <w:rsid w:val="000B65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2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96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4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9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51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0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6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56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1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97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27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15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7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02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30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1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6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13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27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66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1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7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39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8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6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60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23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4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1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5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0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3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75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17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6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7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5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9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7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5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3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9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4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5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42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23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8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4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0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1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9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9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4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0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9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37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4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9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80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8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4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7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4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7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7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06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8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2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4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9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4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98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9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2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0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8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0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0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29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8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43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3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7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26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74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83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0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2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1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63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69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93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73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1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7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4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29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1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86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0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52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4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1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9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3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7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0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6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8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2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8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5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8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4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2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44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1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2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4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0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9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0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2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9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2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6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2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u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23D43-5CD8-4332-A659-F736C559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6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Michael</cp:lastModifiedBy>
  <cp:revision>16</cp:revision>
  <cp:lastPrinted>2016-10-27T10:28:00Z</cp:lastPrinted>
  <dcterms:created xsi:type="dcterms:W3CDTF">2015-11-17T10:26:00Z</dcterms:created>
  <dcterms:modified xsi:type="dcterms:W3CDTF">2017-02-01T13:20:00Z</dcterms:modified>
</cp:coreProperties>
</file>